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848" w:rsidRDefault="003C1B46">
      <w:pPr>
        <w:widowControl/>
        <w:jc w:val="left"/>
        <w:rPr>
          <w:rFonts w:ascii="黑体" w:eastAsia="黑体" w:hAnsi="黑体" w:cs="宋体"/>
          <w:color w:val="000000"/>
          <w:kern w:val="0"/>
          <w:sz w:val="32"/>
          <w:szCs w:val="32"/>
          <w:shd w:val="clear" w:color="auto" w:fill="FFFFFF"/>
        </w:rPr>
      </w:pPr>
      <w:r>
        <w:rPr>
          <w:rFonts w:ascii="黑体" w:eastAsia="黑体" w:hAnsi="黑体" w:cs="宋体" w:hint="eastAsia"/>
          <w:color w:val="000000"/>
          <w:kern w:val="0"/>
          <w:sz w:val="32"/>
          <w:szCs w:val="32"/>
          <w:shd w:val="clear" w:color="auto" w:fill="FFFFFF"/>
        </w:rPr>
        <w:t>附件</w:t>
      </w:r>
    </w:p>
    <w:p w:rsidR="00F63848" w:rsidRDefault="003C1B46">
      <w:pPr>
        <w:widowControl/>
        <w:jc w:val="center"/>
        <w:rPr>
          <w:rFonts w:asciiTheme="minorEastAsia" w:hAnsiTheme="minorEastAsia" w:cs="宋体"/>
          <w:b/>
          <w:color w:val="000000"/>
          <w:kern w:val="0"/>
          <w:sz w:val="32"/>
          <w:szCs w:val="32"/>
          <w:shd w:val="clear" w:color="auto" w:fill="FFFFFF"/>
        </w:rPr>
      </w:pPr>
      <w:r>
        <w:rPr>
          <w:rFonts w:asciiTheme="minorEastAsia" w:hAnsiTheme="minorEastAsia" w:cs="宋体" w:hint="eastAsia"/>
          <w:b/>
          <w:color w:val="000000"/>
          <w:kern w:val="0"/>
          <w:sz w:val="32"/>
          <w:szCs w:val="32"/>
          <w:shd w:val="clear" w:color="auto" w:fill="FFFFFF"/>
        </w:rPr>
        <w:t>广州商学院202</w:t>
      </w:r>
      <w:r w:rsidR="00EB2CAB">
        <w:rPr>
          <w:rFonts w:asciiTheme="minorEastAsia" w:hAnsiTheme="minorEastAsia" w:cs="宋体" w:hint="eastAsia"/>
          <w:b/>
          <w:color w:val="000000"/>
          <w:kern w:val="0"/>
          <w:sz w:val="32"/>
          <w:szCs w:val="32"/>
          <w:shd w:val="clear" w:color="auto" w:fill="FFFFFF"/>
        </w:rPr>
        <w:t>6</w:t>
      </w:r>
      <w:r>
        <w:rPr>
          <w:rFonts w:asciiTheme="minorEastAsia" w:hAnsiTheme="minorEastAsia" w:cs="宋体" w:hint="eastAsia"/>
          <w:b/>
          <w:color w:val="000000"/>
          <w:kern w:val="0"/>
          <w:sz w:val="32"/>
          <w:szCs w:val="32"/>
          <w:shd w:val="clear" w:color="auto" w:fill="FFFFFF"/>
        </w:rPr>
        <w:t>年度校级质量工程项目拟立项名单</w:t>
      </w:r>
    </w:p>
    <w:tbl>
      <w:tblPr>
        <w:tblStyle w:val="a4"/>
        <w:tblW w:w="13038" w:type="dxa"/>
        <w:jc w:val="center"/>
        <w:tblLook w:val="04A0" w:firstRow="1" w:lastRow="0" w:firstColumn="1" w:lastColumn="0" w:noHBand="0" w:noVBand="1"/>
      </w:tblPr>
      <w:tblGrid>
        <w:gridCol w:w="810"/>
        <w:gridCol w:w="1500"/>
        <w:gridCol w:w="2505"/>
        <w:gridCol w:w="4396"/>
        <w:gridCol w:w="1533"/>
        <w:gridCol w:w="1134"/>
        <w:gridCol w:w="1160"/>
      </w:tblGrid>
      <w:tr w:rsidR="00E27AE8" w:rsidTr="000558A9">
        <w:trPr>
          <w:trHeight w:val="730"/>
          <w:tblHeader/>
          <w:jc w:val="center"/>
        </w:trPr>
        <w:tc>
          <w:tcPr>
            <w:tcW w:w="810" w:type="dxa"/>
            <w:vAlign w:val="center"/>
          </w:tcPr>
          <w:p w:rsidR="00E27AE8" w:rsidRDefault="00E27AE8">
            <w:pPr>
              <w:spacing w:line="240" w:lineRule="exact"/>
              <w:jc w:val="center"/>
              <w:rPr>
                <w:rFonts w:ascii="仿宋_GB2312" w:eastAsia="仿宋_GB2312" w:hAnsi="宋体" w:cs="宋体"/>
                <w:b/>
                <w:bCs/>
                <w:color w:val="000000"/>
                <w:szCs w:val="21"/>
              </w:rPr>
            </w:pPr>
            <w:r>
              <w:rPr>
                <w:rFonts w:ascii="仿宋_GB2312" w:eastAsia="仿宋_GB2312" w:hint="eastAsia"/>
                <w:b/>
                <w:bCs/>
                <w:color w:val="000000"/>
                <w:szCs w:val="21"/>
              </w:rPr>
              <w:t>序号</w:t>
            </w:r>
          </w:p>
        </w:tc>
        <w:tc>
          <w:tcPr>
            <w:tcW w:w="1500" w:type="dxa"/>
            <w:vAlign w:val="center"/>
          </w:tcPr>
          <w:p w:rsidR="00E27AE8" w:rsidRDefault="00E27AE8">
            <w:pPr>
              <w:spacing w:line="240" w:lineRule="exact"/>
              <w:jc w:val="center"/>
              <w:rPr>
                <w:rFonts w:ascii="仿宋_GB2312" w:eastAsia="仿宋_GB2312"/>
                <w:b/>
                <w:bCs/>
                <w:color w:val="000000"/>
                <w:szCs w:val="21"/>
              </w:rPr>
            </w:pPr>
            <w:r>
              <w:rPr>
                <w:rFonts w:ascii="仿宋_GB2312" w:eastAsia="仿宋_GB2312" w:hint="eastAsia"/>
                <w:b/>
                <w:bCs/>
                <w:color w:val="000000"/>
                <w:szCs w:val="21"/>
              </w:rPr>
              <w:t>项目编号</w:t>
            </w:r>
          </w:p>
        </w:tc>
        <w:tc>
          <w:tcPr>
            <w:tcW w:w="2505" w:type="dxa"/>
            <w:vAlign w:val="center"/>
          </w:tcPr>
          <w:p w:rsidR="00E27AE8" w:rsidRDefault="00E27AE8">
            <w:pPr>
              <w:spacing w:line="240" w:lineRule="exact"/>
              <w:jc w:val="center"/>
              <w:rPr>
                <w:rFonts w:ascii="仿宋_GB2312" w:eastAsia="仿宋_GB2312"/>
                <w:b/>
                <w:bCs/>
                <w:color w:val="000000"/>
                <w:szCs w:val="21"/>
              </w:rPr>
            </w:pPr>
            <w:r>
              <w:rPr>
                <w:rFonts w:ascii="仿宋_GB2312" w:eastAsia="仿宋_GB2312" w:hint="eastAsia"/>
                <w:b/>
                <w:bCs/>
                <w:color w:val="000000"/>
                <w:szCs w:val="21"/>
              </w:rPr>
              <w:t>项目类别</w:t>
            </w:r>
          </w:p>
        </w:tc>
        <w:tc>
          <w:tcPr>
            <w:tcW w:w="4396" w:type="dxa"/>
            <w:vAlign w:val="center"/>
          </w:tcPr>
          <w:p w:rsidR="00E27AE8" w:rsidRDefault="00E27AE8">
            <w:pPr>
              <w:spacing w:line="240" w:lineRule="exact"/>
              <w:jc w:val="center"/>
              <w:rPr>
                <w:rFonts w:ascii="仿宋_GB2312" w:eastAsia="仿宋_GB2312" w:hAnsi="宋体" w:cs="宋体"/>
                <w:b/>
                <w:bCs/>
                <w:color w:val="000000"/>
                <w:szCs w:val="21"/>
              </w:rPr>
            </w:pPr>
            <w:r>
              <w:rPr>
                <w:rFonts w:ascii="仿宋_GB2312" w:eastAsia="仿宋_GB2312" w:hint="eastAsia"/>
                <w:b/>
                <w:bCs/>
                <w:color w:val="000000"/>
                <w:szCs w:val="21"/>
              </w:rPr>
              <w:t>项目名称</w:t>
            </w:r>
          </w:p>
        </w:tc>
        <w:tc>
          <w:tcPr>
            <w:tcW w:w="1533" w:type="dxa"/>
            <w:vAlign w:val="center"/>
          </w:tcPr>
          <w:p w:rsidR="00E27AE8" w:rsidRDefault="00E27AE8">
            <w:pPr>
              <w:spacing w:line="240" w:lineRule="exact"/>
              <w:jc w:val="center"/>
              <w:rPr>
                <w:rFonts w:ascii="仿宋_GB2312" w:eastAsia="仿宋_GB2312" w:hAnsi="宋体" w:cs="宋体"/>
                <w:b/>
                <w:bCs/>
                <w:color w:val="000000"/>
                <w:sz w:val="24"/>
              </w:rPr>
            </w:pPr>
            <w:r>
              <w:rPr>
                <w:rFonts w:ascii="仿宋_GB2312" w:eastAsia="仿宋_GB2312" w:hint="eastAsia"/>
                <w:b/>
                <w:bCs/>
                <w:color w:val="000000"/>
              </w:rPr>
              <w:t>所在单位</w:t>
            </w:r>
          </w:p>
        </w:tc>
        <w:tc>
          <w:tcPr>
            <w:tcW w:w="1134" w:type="dxa"/>
            <w:vAlign w:val="center"/>
          </w:tcPr>
          <w:p w:rsidR="00E27AE8" w:rsidRDefault="00E27AE8">
            <w:pPr>
              <w:spacing w:line="240" w:lineRule="exact"/>
              <w:jc w:val="center"/>
              <w:rPr>
                <w:rFonts w:ascii="仿宋_GB2312" w:eastAsia="仿宋_GB2312"/>
                <w:b/>
                <w:bCs/>
                <w:color w:val="000000"/>
              </w:rPr>
            </w:pPr>
            <w:r>
              <w:rPr>
                <w:rFonts w:ascii="仿宋_GB2312" w:eastAsia="仿宋_GB2312" w:hint="eastAsia"/>
                <w:b/>
                <w:bCs/>
                <w:color w:val="000000"/>
              </w:rPr>
              <w:t>项目</w:t>
            </w:r>
          </w:p>
          <w:p w:rsidR="00E27AE8" w:rsidRDefault="00E27AE8">
            <w:pPr>
              <w:spacing w:line="240" w:lineRule="exact"/>
              <w:jc w:val="center"/>
              <w:rPr>
                <w:rFonts w:ascii="仿宋_GB2312" w:eastAsia="仿宋_GB2312" w:hAnsi="宋体" w:cs="宋体"/>
                <w:b/>
                <w:bCs/>
                <w:color w:val="000000"/>
                <w:sz w:val="24"/>
              </w:rPr>
            </w:pPr>
            <w:r>
              <w:rPr>
                <w:rFonts w:ascii="仿宋_GB2312" w:eastAsia="仿宋_GB2312" w:hint="eastAsia"/>
                <w:b/>
                <w:bCs/>
                <w:color w:val="000000"/>
              </w:rPr>
              <w:t>负责人</w:t>
            </w:r>
          </w:p>
        </w:tc>
        <w:tc>
          <w:tcPr>
            <w:tcW w:w="1160" w:type="dxa"/>
            <w:vAlign w:val="center"/>
          </w:tcPr>
          <w:p w:rsidR="00E27AE8" w:rsidRDefault="00E27AE8">
            <w:pPr>
              <w:jc w:val="center"/>
              <w:rPr>
                <w:rFonts w:ascii="仿宋_GB2312" w:eastAsia="仿宋_GB2312" w:hAnsi="宋体" w:cs="宋体"/>
                <w:b/>
                <w:bCs/>
                <w:color w:val="000000"/>
                <w:szCs w:val="21"/>
              </w:rPr>
            </w:pPr>
            <w:r>
              <w:rPr>
                <w:rFonts w:ascii="仿宋_GB2312" w:eastAsia="仿宋_GB2312" w:hAnsi="宋体" w:cs="宋体" w:hint="eastAsia"/>
                <w:b/>
                <w:bCs/>
                <w:color w:val="000000"/>
                <w:szCs w:val="21"/>
              </w:rPr>
              <w:t>备注</w:t>
            </w: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color w:val="000000"/>
                <w:sz w:val="20"/>
                <w:szCs w:val="20"/>
              </w:rPr>
            </w:pPr>
            <w:r w:rsidRPr="000558A9">
              <w:rPr>
                <w:rFonts w:asciiTheme="minorEastAsia" w:hAnsiTheme="minorEastAsia" w:hint="eastAsia"/>
                <w:color w:val="000000"/>
                <w:sz w:val="20"/>
                <w:szCs w:val="20"/>
              </w:rPr>
              <w:t>1</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2026ZLGC01</w:t>
            </w:r>
          </w:p>
        </w:tc>
        <w:tc>
          <w:tcPr>
            <w:tcW w:w="2505" w:type="dxa"/>
            <w:vAlign w:val="center"/>
          </w:tcPr>
          <w:p w:rsidR="00EB2CAB" w:rsidRDefault="00EB2CAB" w:rsidP="008B14BE">
            <w:pPr>
              <w:widowControl/>
              <w:jc w:val="center"/>
              <w:textAlignment w:val="center"/>
              <w:rPr>
                <w:rFonts w:asciiTheme="minorEastAsia" w:hAnsiTheme="minorEastAsia"/>
                <w:color w:val="000000"/>
                <w:sz w:val="20"/>
                <w:szCs w:val="20"/>
              </w:rPr>
            </w:pPr>
            <w:r>
              <w:rPr>
                <w:rFonts w:asciiTheme="minorEastAsia" w:hAnsiTheme="minorEastAsia" w:hint="eastAsia"/>
                <w:color w:val="000000"/>
                <w:sz w:val="20"/>
                <w:szCs w:val="20"/>
              </w:rPr>
              <w:t>教研团队类项目</w:t>
            </w:r>
          </w:p>
        </w:tc>
        <w:tc>
          <w:tcPr>
            <w:tcW w:w="4396" w:type="dxa"/>
            <w:vAlign w:val="center"/>
          </w:tcPr>
          <w:p w:rsidR="00EB2CAB" w:rsidRDefault="00EB2CAB" w:rsidP="008B14BE">
            <w:pPr>
              <w:widowControl/>
              <w:jc w:val="center"/>
              <w:textAlignment w:val="center"/>
              <w:rPr>
                <w:rFonts w:asciiTheme="minorEastAsia" w:hAnsiTheme="minorEastAsia"/>
                <w:color w:val="000000"/>
                <w:sz w:val="20"/>
                <w:szCs w:val="20"/>
              </w:rPr>
            </w:pPr>
            <w:r>
              <w:rPr>
                <w:rFonts w:asciiTheme="minorEastAsia" w:hAnsiTheme="minorEastAsia" w:hint="eastAsia"/>
                <w:color w:val="000000"/>
                <w:sz w:val="20"/>
                <w:szCs w:val="20"/>
              </w:rPr>
              <w:t>创·融——大学生创新创业指导跨界融合教研团队</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数字经济产业学院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吴妙娴</w:t>
            </w:r>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color w:val="000000"/>
                <w:sz w:val="20"/>
                <w:szCs w:val="20"/>
              </w:rPr>
            </w:pPr>
            <w:r w:rsidRPr="000558A9">
              <w:rPr>
                <w:rFonts w:asciiTheme="minorEastAsia" w:hAnsiTheme="minorEastAsia" w:hint="eastAsia"/>
                <w:color w:val="000000"/>
                <w:sz w:val="20"/>
                <w:szCs w:val="20"/>
              </w:rPr>
              <w:t>2</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2026ZLGC02</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教研团队类项目</w:t>
            </w:r>
          </w:p>
        </w:tc>
        <w:tc>
          <w:tcPr>
            <w:tcW w:w="4396" w:type="dxa"/>
            <w:vAlign w:val="center"/>
          </w:tcPr>
          <w:p w:rsidR="00EB2CAB" w:rsidRDefault="00EB2CAB" w:rsidP="008B14BE">
            <w:pPr>
              <w:widowControl/>
              <w:jc w:val="center"/>
              <w:textAlignment w:val="center"/>
              <w:rPr>
                <w:rFonts w:asciiTheme="minorEastAsia" w:hAnsiTheme="minorEastAsia"/>
                <w:color w:val="000000"/>
                <w:sz w:val="20"/>
                <w:szCs w:val="20"/>
              </w:rPr>
            </w:pPr>
            <w:r>
              <w:rPr>
                <w:rFonts w:asciiTheme="minorEastAsia" w:hAnsiTheme="minorEastAsia" w:hint="eastAsia"/>
                <w:color w:val="000000"/>
                <w:sz w:val="20"/>
                <w:szCs w:val="20"/>
              </w:rPr>
              <w:t>基于鸿蒙产业</w:t>
            </w:r>
            <w:proofErr w:type="gramStart"/>
            <w:r>
              <w:rPr>
                <w:rFonts w:asciiTheme="minorEastAsia" w:hAnsiTheme="minorEastAsia" w:hint="eastAsia"/>
                <w:color w:val="000000"/>
                <w:sz w:val="20"/>
                <w:szCs w:val="20"/>
              </w:rPr>
              <w:t>链需求</w:t>
            </w:r>
            <w:proofErr w:type="gramEnd"/>
            <w:r>
              <w:rPr>
                <w:rFonts w:asciiTheme="minorEastAsia" w:hAnsiTheme="minorEastAsia" w:hint="eastAsia"/>
                <w:color w:val="000000"/>
                <w:sz w:val="20"/>
                <w:szCs w:val="20"/>
              </w:rPr>
              <w:t>的计算机科学与技术专业课程体系和教学内容快速迭代机制研究团队</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信息技术与工程学院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何文海</w:t>
            </w:r>
          </w:p>
        </w:tc>
        <w:tc>
          <w:tcPr>
            <w:tcW w:w="1160" w:type="dxa"/>
            <w:vAlign w:val="center"/>
          </w:tcPr>
          <w:p w:rsidR="00EB2CAB" w:rsidRDefault="00EB2CAB">
            <w:pPr>
              <w:spacing w:line="240" w:lineRule="exact"/>
              <w:jc w:val="center"/>
              <w:rPr>
                <w:sz w:val="20"/>
                <w:szCs w:val="20"/>
              </w:rPr>
            </w:pPr>
          </w:p>
        </w:tc>
      </w:tr>
      <w:tr w:rsidR="00EB2CAB" w:rsidTr="00F44942">
        <w:trPr>
          <w:trHeight w:val="510"/>
          <w:jc w:val="center"/>
        </w:trPr>
        <w:tc>
          <w:tcPr>
            <w:tcW w:w="810" w:type="dxa"/>
            <w:vAlign w:val="center"/>
          </w:tcPr>
          <w:p w:rsidR="00EB2CAB" w:rsidRPr="000558A9" w:rsidRDefault="00EB2CAB">
            <w:pPr>
              <w:jc w:val="center"/>
              <w:rPr>
                <w:rFonts w:asciiTheme="minorEastAsia" w:hAnsiTheme="minorEastAsia"/>
                <w:color w:val="000000"/>
                <w:sz w:val="20"/>
                <w:szCs w:val="20"/>
              </w:rPr>
            </w:pPr>
            <w:r w:rsidRPr="000558A9">
              <w:rPr>
                <w:rFonts w:asciiTheme="minorEastAsia" w:hAnsiTheme="minorEastAsia" w:hint="eastAsia"/>
                <w:color w:val="000000"/>
                <w:sz w:val="20"/>
                <w:szCs w:val="20"/>
              </w:rPr>
              <w:t>3</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2026ZLGC03</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教研团队类项目</w:t>
            </w:r>
          </w:p>
        </w:tc>
        <w:tc>
          <w:tcPr>
            <w:tcW w:w="4396" w:type="dxa"/>
            <w:vAlign w:val="bottom"/>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 xml:space="preserve">英语类专业课程体系和教学内容迭代机制研究团队　</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外国语学院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proofErr w:type="gramStart"/>
            <w:r>
              <w:rPr>
                <w:rFonts w:asciiTheme="minorEastAsia" w:hAnsiTheme="minorEastAsia" w:hint="eastAsia"/>
                <w:color w:val="000000"/>
                <w:sz w:val="20"/>
                <w:szCs w:val="20"/>
              </w:rPr>
              <w:t>张雅敏</w:t>
            </w:r>
            <w:proofErr w:type="gramEnd"/>
          </w:p>
        </w:tc>
        <w:tc>
          <w:tcPr>
            <w:tcW w:w="1160" w:type="dxa"/>
            <w:vAlign w:val="center"/>
          </w:tcPr>
          <w:p w:rsidR="00EB2CAB" w:rsidRDefault="00EB2CAB">
            <w:pPr>
              <w:spacing w:line="240" w:lineRule="exact"/>
              <w:jc w:val="center"/>
              <w:rPr>
                <w:sz w:val="20"/>
                <w:szCs w:val="20"/>
              </w:rPr>
            </w:pPr>
          </w:p>
        </w:tc>
      </w:tr>
      <w:tr w:rsidR="00EB2CAB" w:rsidTr="00F44942">
        <w:trPr>
          <w:trHeight w:val="510"/>
          <w:jc w:val="center"/>
        </w:trPr>
        <w:tc>
          <w:tcPr>
            <w:tcW w:w="810" w:type="dxa"/>
            <w:vAlign w:val="center"/>
          </w:tcPr>
          <w:p w:rsidR="00EB2CAB" w:rsidRPr="000558A9" w:rsidRDefault="00EB2CAB">
            <w:pPr>
              <w:jc w:val="center"/>
              <w:rPr>
                <w:rFonts w:asciiTheme="minorEastAsia" w:hAnsiTheme="minorEastAsia"/>
                <w:color w:val="000000"/>
                <w:sz w:val="20"/>
                <w:szCs w:val="20"/>
              </w:rPr>
            </w:pPr>
            <w:r w:rsidRPr="000558A9">
              <w:rPr>
                <w:rFonts w:asciiTheme="minorEastAsia" w:hAnsiTheme="minorEastAsia" w:hint="eastAsia"/>
                <w:color w:val="000000"/>
                <w:sz w:val="20"/>
                <w:szCs w:val="20"/>
              </w:rPr>
              <w:t>4</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2026ZLGC04</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教研团队类项目</w:t>
            </w:r>
          </w:p>
        </w:tc>
        <w:tc>
          <w:tcPr>
            <w:tcW w:w="4396" w:type="dxa"/>
            <w:vAlign w:val="bottom"/>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基于</w:t>
            </w:r>
            <w:proofErr w:type="gramStart"/>
            <w:r>
              <w:rPr>
                <w:rFonts w:asciiTheme="minorEastAsia" w:hAnsiTheme="minorEastAsia" w:hint="eastAsia"/>
                <w:color w:val="000000"/>
                <w:sz w:val="20"/>
                <w:szCs w:val="20"/>
              </w:rPr>
              <w:t>产教全链</w:t>
            </w:r>
            <w:proofErr w:type="gramEnd"/>
            <w:r>
              <w:rPr>
                <w:rFonts w:asciiTheme="minorEastAsia" w:hAnsiTheme="minorEastAsia" w:hint="eastAsia"/>
                <w:color w:val="000000"/>
                <w:sz w:val="20"/>
                <w:szCs w:val="20"/>
              </w:rPr>
              <w:t>融合</w:t>
            </w:r>
            <w:proofErr w:type="gramStart"/>
            <w:r>
              <w:rPr>
                <w:rFonts w:asciiTheme="minorEastAsia" w:hAnsiTheme="minorEastAsia" w:hint="eastAsia"/>
                <w:color w:val="000000"/>
                <w:sz w:val="20"/>
                <w:szCs w:val="20"/>
              </w:rPr>
              <w:t>的数智化</w:t>
            </w:r>
            <w:proofErr w:type="gramEnd"/>
            <w:r>
              <w:rPr>
                <w:rFonts w:asciiTheme="minorEastAsia" w:hAnsiTheme="minorEastAsia" w:hint="eastAsia"/>
                <w:color w:val="000000"/>
                <w:sz w:val="20"/>
                <w:szCs w:val="20"/>
              </w:rPr>
              <w:t xml:space="preserve">电子商务专业“敏捷型”课程体系及内容快速迭代机制研究团队　</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数字经济产业学院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proofErr w:type="gramStart"/>
            <w:r>
              <w:rPr>
                <w:rFonts w:asciiTheme="minorEastAsia" w:hAnsiTheme="minorEastAsia" w:hint="eastAsia"/>
                <w:color w:val="000000"/>
                <w:sz w:val="20"/>
                <w:szCs w:val="20"/>
              </w:rPr>
              <w:t>胡雷</w:t>
            </w:r>
            <w:proofErr w:type="gramEnd"/>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color w:val="000000"/>
                <w:sz w:val="20"/>
                <w:szCs w:val="20"/>
              </w:rPr>
            </w:pPr>
            <w:r w:rsidRPr="000558A9">
              <w:rPr>
                <w:rFonts w:asciiTheme="minorEastAsia" w:hAnsiTheme="minorEastAsia" w:hint="eastAsia"/>
                <w:color w:val="000000"/>
                <w:sz w:val="20"/>
                <w:szCs w:val="20"/>
              </w:rPr>
              <w:t>5</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2026ZLGC05</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现代产业学院</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proofErr w:type="gramStart"/>
            <w:r>
              <w:rPr>
                <w:rFonts w:asciiTheme="minorEastAsia" w:hAnsiTheme="minorEastAsia" w:hint="eastAsia"/>
                <w:color w:val="000000"/>
                <w:sz w:val="20"/>
                <w:szCs w:val="20"/>
              </w:rPr>
              <w:t>数智财务</w:t>
            </w:r>
            <w:proofErr w:type="gramEnd"/>
            <w:r>
              <w:rPr>
                <w:rFonts w:asciiTheme="minorEastAsia" w:hAnsiTheme="minorEastAsia" w:hint="eastAsia"/>
                <w:color w:val="000000"/>
                <w:sz w:val="20"/>
                <w:szCs w:val="20"/>
              </w:rPr>
              <w:t>与审计产业学院</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会计学院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proofErr w:type="gramStart"/>
            <w:r>
              <w:rPr>
                <w:rFonts w:asciiTheme="minorEastAsia" w:hAnsiTheme="minorEastAsia" w:hint="eastAsia"/>
                <w:color w:val="000000"/>
                <w:sz w:val="20"/>
                <w:szCs w:val="20"/>
              </w:rPr>
              <w:t>陈德余</w:t>
            </w:r>
            <w:proofErr w:type="gramEnd"/>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color w:val="000000"/>
                <w:sz w:val="20"/>
                <w:szCs w:val="20"/>
              </w:rPr>
            </w:pPr>
            <w:r w:rsidRPr="000558A9">
              <w:rPr>
                <w:rFonts w:asciiTheme="minorEastAsia" w:hAnsiTheme="minorEastAsia" w:hint="eastAsia"/>
                <w:color w:val="000000"/>
                <w:sz w:val="20"/>
                <w:szCs w:val="20"/>
              </w:rPr>
              <w:t>6</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2026ZLGC06</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现代产业学院</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广州商学院丝路产业学院</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国际学院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袁鑫</w:t>
            </w:r>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color w:val="000000"/>
                <w:sz w:val="20"/>
                <w:szCs w:val="20"/>
              </w:rPr>
            </w:pPr>
            <w:r w:rsidRPr="000558A9">
              <w:rPr>
                <w:rFonts w:asciiTheme="minorEastAsia" w:hAnsiTheme="minorEastAsia" w:hint="eastAsia"/>
                <w:color w:val="000000"/>
                <w:sz w:val="20"/>
                <w:szCs w:val="20"/>
              </w:rPr>
              <w:t>7</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2026ZLGC07</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专项人才培养计划</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基于“数智驱动、产教协同”的新商科大数据创新实践人才培养特色班</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信息技术与工程学院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杨强</w:t>
            </w:r>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color w:val="000000"/>
                <w:sz w:val="20"/>
                <w:szCs w:val="20"/>
              </w:rPr>
            </w:pPr>
            <w:r w:rsidRPr="000558A9">
              <w:rPr>
                <w:rFonts w:asciiTheme="minorEastAsia" w:hAnsiTheme="minorEastAsia" w:hint="eastAsia"/>
                <w:color w:val="000000"/>
                <w:sz w:val="20"/>
                <w:szCs w:val="20"/>
              </w:rPr>
              <w:t>8</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2026ZLGC08</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课程教研室</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sz w:val="20"/>
                <w:szCs w:val="20"/>
              </w:rPr>
              <w:t>商法课程教研室</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法学院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sz w:val="20"/>
                <w:szCs w:val="20"/>
              </w:rPr>
              <w:t>闫庆丽</w:t>
            </w:r>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color w:val="000000"/>
                <w:sz w:val="20"/>
                <w:szCs w:val="20"/>
              </w:rPr>
            </w:pPr>
            <w:r w:rsidRPr="000558A9">
              <w:rPr>
                <w:rFonts w:asciiTheme="minorEastAsia" w:hAnsiTheme="minorEastAsia" w:hint="eastAsia"/>
                <w:color w:val="000000"/>
                <w:sz w:val="20"/>
                <w:szCs w:val="20"/>
              </w:rPr>
              <w:t>9</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2026ZLGC09</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课程教研室</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财务会计课程群教研室</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会计学院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谢裕娟</w:t>
            </w:r>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color w:val="000000"/>
                <w:sz w:val="20"/>
                <w:szCs w:val="20"/>
              </w:rPr>
            </w:pPr>
            <w:r w:rsidRPr="000558A9">
              <w:rPr>
                <w:rFonts w:asciiTheme="minorEastAsia" w:hAnsiTheme="minorEastAsia" w:hint="eastAsia"/>
                <w:color w:val="000000"/>
                <w:sz w:val="20"/>
                <w:szCs w:val="20"/>
              </w:rPr>
              <w:t>10</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2026ZLGC10</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课程教研室</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法律职业伦理与实务课程群教研室</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法学院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林建群</w:t>
            </w:r>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color w:val="000000"/>
                <w:sz w:val="20"/>
                <w:szCs w:val="20"/>
              </w:rPr>
            </w:pPr>
            <w:r w:rsidRPr="000558A9">
              <w:rPr>
                <w:rFonts w:asciiTheme="minorEastAsia" w:hAnsiTheme="minorEastAsia" w:hint="eastAsia"/>
                <w:color w:val="000000"/>
                <w:sz w:val="20"/>
                <w:szCs w:val="20"/>
              </w:rPr>
              <w:t>11</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2026ZLGC11</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课程教研室</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税收合</w:t>
            </w:r>
            <w:proofErr w:type="gramStart"/>
            <w:r>
              <w:rPr>
                <w:rFonts w:asciiTheme="minorEastAsia" w:hAnsiTheme="minorEastAsia" w:hint="eastAsia"/>
                <w:color w:val="000000"/>
                <w:sz w:val="20"/>
                <w:szCs w:val="20"/>
              </w:rPr>
              <w:t>规</w:t>
            </w:r>
            <w:proofErr w:type="gramEnd"/>
            <w:r>
              <w:rPr>
                <w:rFonts w:asciiTheme="minorEastAsia" w:hAnsiTheme="minorEastAsia" w:hint="eastAsia"/>
                <w:color w:val="000000"/>
                <w:sz w:val="20"/>
                <w:szCs w:val="20"/>
              </w:rPr>
              <w:t>课程群教研室</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会计学院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proofErr w:type="gramStart"/>
            <w:r>
              <w:rPr>
                <w:rFonts w:asciiTheme="minorEastAsia" w:hAnsiTheme="minorEastAsia" w:hint="eastAsia"/>
                <w:color w:val="000000"/>
                <w:sz w:val="20"/>
                <w:szCs w:val="20"/>
              </w:rPr>
              <w:t>赖湘兰</w:t>
            </w:r>
            <w:proofErr w:type="gramEnd"/>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color w:val="000000"/>
                <w:sz w:val="20"/>
                <w:szCs w:val="20"/>
              </w:rPr>
            </w:pPr>
            <w:r w:rsidRPr="000558A9">
              <w:rPr>
                <w:rFonts w:asciiTheme="minorEastAsia" w:hAnsiTheme="minorEastAsia" w:hint="eastAsia"/>
                <w:color w:val="000000"/>
                <w:sz w:val="20"/>
                <w:szCs w:val="20"/>
              </w:rPr>
              <w:lastRenderedPageBreak/>
              <w:t>12</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2026ZLGC12</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课程教研室</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计算机网络课程群教研室</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现代信息产业学院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黄金雪</w:t>
            </w:r>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color w:val="000000"/>
                <w:sz w:val="20"/>
                <w:szCs w:val="20"/>
              </w:rPr>
            </w:pPr>
            <w:r w:rsidRPr="000558A9">
              <w:rPr>
                <w:rFonts w:asciiTheme="minorEastAsia" w:hAnsiTheme="minorEastAsia" w:hint="eastAsia"/>
                <w:color w:val="000000"/>
                <w:sz w:val="20"/>
                <w:szCs w:val="20"/>
              </w:rPr>
              <w:t>13</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2026ZLGC13</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课程教研室</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习近平新时代中国特色社会主义思想概论教研室</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马克思主义学院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王立云</w:t>
            </w:r>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color w:val="000000"/>
                <w:sz w:val="20"/>
                <w:szCs w:val="20"/>
              </w:rPr>
            </w:pPr>
            <w:r w:rsidRPr="000558A9">
              <w:rPr>
                <w:rFonts w:asciiTheme="minorEastAsia" w:hAnsiTheme="minorEastAsia" w:hint="eastAsia"/>
                <w:color w:val="000000"/>
                <w:sz w:val="20"/>
                <w:szCs w:val="20"/>
              </w:rPr>
              <w:t>14</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2026ZLGC14</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课程教研室</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证券投资分析实验课程教研室</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经济学院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刘海飞</w:t>
            </w:r>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color w:val="000000"/>
                <w:sz w:val="20"/>
                <w:szCs w:val="20"/>
              </w:rPr>
            </w:pPr>
            <w:r w:rsidRPr="000558A9">
              <w:rPr>
                <w:rFonts w:asciiTheme="minorEastAsia" w:hAnsiTheme="minorEastAsia" w:hint="eastAsia"/>
                <w:color w:val="000000"/>
                <w:sz w:val="20"/>
                <w:szCs w:val="20"/>
              </w:rPr>
              <w:t>15</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2026ZLGC15</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课程教研室</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供应链管理课程群教研室</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管理学院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刘承子</w:t>
            </w:r>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color w:val="000000"/>
                <w:sz w:val="20"/>
                <w:szCs w:val="20"/>
              </w:rPr>
            </w:pPr>
            <w:r w:rsidRPr="000558A9">
              <w:rPr>
                <w:rFonts w:asciiTheme="minorEastAsia" w:hAnsiTheme="minorEastAsia" w:hint="eastAsia"/>
                <w:color w:val="000000"/>
                <w:sz w:val="20"/>
                <w:szCs w:val="20"/>
              </w:rPr>
              <w:t>16</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2026ZLGC16</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人工智能驱动的跨学科融合《高等数学》课程创新与实践</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信息技术与工程学院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proofErr w:type="gramStart"/>
            <w:r>
              <w:rPr>
                <w:rFonts w:asciiTheme="minorEastAsia" w:hAnsiTheme="minorEastAsia" w:hint="eastAsia"/>
                <w:color w:val="000000"/>
                <w:sz w:val="20"/>
                <w:szCs w:val="20"/>
              </w:rPr>
              <w:t>邴</w:t>
            </w:r>
            <w:proofErr w:type="gramEnd"/>
            <w:r>
              <w:rPr>
                <w:rFonts w:asciiTheme="minorEastAsia" w:hAnsiTheme="minorEastAsia" w:hint="eastAsia"/>
                <w:color w:val="000000"/>
                <w:sz w:val="20"/>
                <w:szCs w:val="20"/>
              </w:rPr>
              <w:t>萍</w:t>
            </w:r>
            <w:proofErr w:type="gramStart"/>
            <w:r>
              <w:rPr>
                <w:rFonts w:asciiTheme="minorEastAsia" w:hAnsiTheme="minorEastAsia" w:hint="eastAsia"/>
                <w:color w:val="000000"/>
                <w:sz w:val="20"/>
                <w:szCs w:val="20"/>
              </w:rPr>
              <w:t>萍</w:t>
            </w:r>
            <w:proofErr w:type="gramEnd"/>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color w:val="000000"/>
                <w:sz w:val="20"/>
                <w:szCs w:val="20"/>
              </w:rPr>
            </w:pPr>
            <w:r w:rsidRPr="000558A9">
              <w:rPr>
                <w:rFonts w:asciiTheme="minorEastAsia" w:hAnsiTheme="minorEastAsia" w:hint="eastAsia"/>
                <w:color w:val="000000"/>
                <w:sz w:val="20"/>
                <w:szCs w:val="20"/>
              </w:rPr>
              <w:t>17</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2026ZLGC17</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育人本位理念下AI赋能与项目驱动的《大数据审计》</w:t>
            </w:r>
            <w:proofErr w:type="gramStart"/>
            <w:r>
              <w:rPr>
                <w:rFonts w:asciiTheme="minorEastAsia" w:hAnsiTheme="minorEastAsia" w:hint="eastAsia"/>
                <w:color w:val="000000"/>
                <w:sz w:val="20"/>
                <w:szCs w:val="20"/>
              </w:rPr>
              <w:t>岗课赛融通</w:t>
            </w:r>
            <w:proofErr w:type="gramEnd"/>
            <w:r>
              <w:rPr>
                <w:rFonts w:asciiTheme="minorEastAsia" w:hAnsiTheme="minorEastAsia" w:hint="eastAsia"/>
                <w:color w:val="000000"/>
                <w:sz w:val="20"/>
                <w:szCs w:val="20"/>
              </w:rPr>
              <w:t>教学改革实践</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会计学院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李俊沂</w:t>
            </w:r>
          </w:p>
        </w:tc>
        <w:tc>
          <w:tcPr>
            <w:tcW w:w="1160" w:type="dxa"/>
            <w:vAlign w:val="center"/>
          </w:tcPr>
          <w:p w:rsidR="00EB2CAB" w:rsidRPr="000558A9" w:rsidRDefault="00EB2CAB" w:rsidP="0046033F">
            <w:pPr>
              <w:jc w:val="center"/>
              <w:rPr>
                <w:rFonts w:asciiTheme="minorEastAsia" w:hAnsiTheme="minorEastAsia"/>
                <w:color w:val="000000"/>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color w:val="000000"/>
                <w:sz w:val="20"/>
                <w:szCs w:val="20"/>
              </w:rPr>
            </w:pPr>
            <w:r w:rsidRPr="000558A9">
              <w:rPr>
                <w:rFonts w:asciiTheme="minorEastAsia" w:hAnsiTheme="minorEastAsia" w:hint="eastAsia"/>
                <w:color w:val="000000"/>
                <w:sz w:val="20"/>
                <w:szCs w:val="20"/>
              </w:rPr>
              <w:t>18</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2026ZLGC18</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面向岗位能力的计算机类课程“大数据</w:t>
            </w:r>
            <w:r>
              <w:rPr>
                <w:rFonts w:asciiTheme="minorEastAsia" w:hAnsiTheme="minorEastAsia"/>
                <w:color w:val="000000"/>
                <w:sz w:val="20"/>
                <w:szCs w:val="20"/>
              </w:rPr>
              <w:t>+AI</w:t>
            </w:r>
            <w:r>
              <w:rPr>
                <w:rFonts w:asciiTheme="minorEastAsia" w:hAnsiTheme="minorEastAsia" w:hint="eastAsia"/>
                <w:color w:val="000000"/>
                <w:sz w:val="20"/>
                <w:szCs w:val="20"/>
              </w:rPr>
              <w:t>”教学改革与实践——以《软件质量保证与测试》课程为例</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信息技术与工程学院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张琪</w:t>
            </w:r>
          </w:p>
        </w:tc>
        <w:tc>
          <w:tcPr>
            <w:tcW w:w="1160" w:type="dxa"/>
            <w:vAlign w:val="center"/>
          </w:tcPr>
          <w:p w:rsidR="00EB2CAB" w:rsidRPr="000558A9" w:rsidRDefault="00EB2CAB" w:rsidP="005A5D39">
            <w:pPr>
              <w:jc w:val="center"/>
              <w:rPr>
                <w:rFonts w:asciiTheme="minorEastAsia" w:hAnsiTheme="minorEastAsia"/>
                <w:color w:val="000000"/>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color w:val="000000"/>
                <w:sz w:val="20"/>
                <w:szCs w:val="20"/>
              </w:rPr>
            </w:pPr>
            <w:r w:rsidRPr="000558A9">
              <w:rPr>
                <w:rFonts w:asciiTheme="minorEastAsia" w:hAnsiTheme="minorEastAsia" w:hint="eastAsia"/>
                <w:color w:val="000000"/>
                <w:sz w:val="20"/>
                <w:szCs w:val="20"/>
              </w:rPr>
              <w:t>19</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2026ZLGC19</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华南抗战红色财经文化融入高校</w:t>
            </w:r>
            <w:proofErr w:type="gramStart"/>
            <w:r>
              <w:rPr>
                <w:rFonts w:asciiTheme="minorEastAsia" w:hAnsiTheme="minorEastAsia" w:hint="eastAsia"/>
                <w:color w:val="000000"/>
                <w:sz w:val="20"/>
                <w:szCs w:val="20"/>
              </w:rPr>
              <w:t>思政课</w:t>
            </w:r>
            <w:proofErr w:type="gramEnd"/>
            <w:r>
              <w:rPr>
                <w:rFonts w:asciiTheme="minorEastAsia" w:hAnsiTheme="minorEastAsia" w:hint="eastAsia"/>
                <w:color w:val="000000"/>
                <w:sz w:val="20"/>
                <w:szCs w:val="20"/>
              </w:rPr>
              <w:t>教学研究</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马克思主义学院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夏军</w:t>
            </w:r>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color w:val="000000"/>
                <w:sz w:val="20"/>
                <w:szCs w:val="20"/>
              </w:rPr>
            </w:pPr>
            <w:r w:rsidRPr="000558A9">
              <w:rPr>
                <w:rFonts w:asciiTheme="minorEastAsia" w:hAnsiTheme="minorEastAsia" w:hint="eastAsia"/>
                <w:color w:val="000000"/>
                <w:sz w:val="20"/>
                <w:szCs w:val="20"/>
              </w:rPr>
              <w:t>20</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2026ZLGC20</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sz w:val="20"/>
                <w:szCs w:val="20"/>
              </w:rPr>
              <w:t>新文科背景下知识产权法课程教学改革与创新</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法学院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sz w:val="20"/>
                <w:szCs w:val="20"/>
              </w:rPr>
              <w:t>许纯纯</w:t>
            </w:r>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color w:val="000000"/>
                <w:sz w:val="20"/>
                <w:szCs w:val="20"/>
              </w:rPr>
            </w:pPr>
            <w:r w:rsidRPr="000558A9">
              <w:rPr>
                <w:rFonts w:asciiTheme="minorEastAsia" w:hAnsiTheme="minorEastAsia" w:hint="eastAsia"/>
                <w:color w:val="000000"/>
                <w:sz w:val="20"/>
                <w:szCs w:val="20"/>
              </w:rPr>
              <w:t>21</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2026ZLGC21</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从“被动接受”到“自主建构”：AI背景下艺术设计理论类课程体验式教学模式的探索与实践</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艺术设计学院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proofErr w:type="gramStart"/>
            <w:r>
              <w:rPr>
                <w:rFonts w:asciiTheme="minorEastAsia" w:hAnsiTheme="minorEastAsia" w:hint="eastAsia"/>
                <w:color w:val="000000"/>
                <w:sz w:val="20"/>
                <w:szCs w:val="20"/>
              </w:rPr>
              <w:t>蒲艳</w:t>
            </w:r>
            <w:proofErr w:type="gramEnd"/>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color w:val="000000"/>
                <w:sz w:val="20"/>
                <w:szCs w:val="20"/>
              </w:rPr>
            </w:pPr>
            <w:r w:rsidRPr="000558A9">
              <w:rPr>
                <w:rFonts w:asciiTheme="minorEastAsia" w:hAnsiTheme="minorEastAsia" w:hint="eastAsia"/>
                <w:color w:val="000000"/>
                <w:sz w:val="20"/>
                <w:szCs w:val="20"/>
              </w:rPr>
              <w:t>22</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2026ZLGC22</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产教融合视域下“AI漫剧”融入数字动画短片创作课程的教学改革与产业转化路径研究</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艺术设计学院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陈思睿</w:t>
            </w:r>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color w:val="000000"/>
                <w:sz w:val="20"/>
                <w:szCs w:val="20"/>
              </w:rPr>
            </w:pPr>
            <w:r w:rsidRPr="000558A9">
              <w:rPr>
                <w:rFonts w:asciiTheme="minorEastAsia" w:hAnsiTheme="minorEastAsia" w:hint="eastAsia"/>
                <w:color w:val="000000"/>
                <w:sz w:val="20"/>
                <w:szCs w:val="20"/>
              </w:rPr>
              <w:t>23</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2026ZLGC23</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“支部建在课堂上”视域下AI赋能高校</w:t>
            </w:r>
            <w:proofErr w:type="gramStart"/>
            <w:r>
              <w:rPr>
                <w:rFonts w:asciiTheme="minorEastAsia" w:hAnsiTheme="minorEastAsia" w:hint="eastAsia"/>
                <w:color w:val="000000"/>
                <w:sz w:val="20"/>
                <w:szCs w:val="20"/>
              </w:rPr>
              <w:t>思政课</w:t>
            </w:r>
            <w:proofErr w:type="gramEnd"/>
            <w:r>
              <w:rPr>
                <w:rFonts w:asciiTheme="minorEastAsia" w:hAnsiTheme="minorEastAsia" w:hint="eastAsia"/>
                <w:color w:val="000000"/>
                <w:sz w:val="20"/>
                <w:szCs w:val="20"/>
              </w:rPr>
              <w:t>教学创新与实践研究</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马克思主义学院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黎文婷</w:t>
            </w:r>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color w:val="000000"/>
                <w:sz w:val="20"/>
                <w:szCs w:val="20"/>
              </w:rPr>
            </w:pPr>
            <w:r w:rsidRPr="000558A9">
              <w:rPr>
                <w:rFonts w:asciiTheme="minorEastAsia" w:hAnsiTheme="minorEastAsia" w:hint="eastAsia"/>
                <w:color w:val="000000"/>
                <w:sz w:val="20"/>
                <w:szCs w:val="20"/>
              </w:rPr>
              <w:lastRenderedPageBreak/>
              <w:t>24</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2026ZLGC24</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基于AI+竞赛赋能的《模拟与数字电路》课程教学改革与探索</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现代信息产业学院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郭洁</w:t>
            </w:r>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color w:val="000000"/>
                <w:sz w:val="20"/>
                <w:szCs w:val="20"/>
              </w:rPr>
            </w:pPr>
            <w:r w:rsidRPr="000558A9">
              <w:rPr>
                <w:rFonts w:asciiTheme="minorEastAsia" w:hAnsiTheme="minorEastAsia" w:hint="eastAsia"/>
                <w:color w:val="000000"/>
                <w:sz w:val="20"/>
                <w:szCs w:val="20"/>
              </w:rPr>
              <w:t>25</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2026ZLGC25</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基于多智能体动态编排的课程敏捷建构范式研究</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会计学院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宋敏</w:t>
            </w:r>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color w:val="000000"/>
                <w:sz w:val="20"/>
                <w:szCs w:val="20"/>
              </w:rPr>
            </w:pPr>
            <w:r w:rsidRPr="000558A9">
              <w:rPr>
                <w:rFonts w:asciiTheme="minorEastAsia" w:hAnsiTheme="minorEastAsia" w:hint="eastAsia"/>
                <w:color w:val="000000"/>
                <w:sz w:val="20"/>
                <w:szCs w:val="20"/>
              </w:rPr>
              <w:t>26</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2026ZLGC26</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“职业兴趣适配”与“人工智能伴学”：应用型本科高校《市场营销》课程“双螺旋”模式的实验研究</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会计学院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proofErr w:type="gramStart"/>
            <w:r>
              <w:rPr>
                <w:rFonts w:asciiTheme="minorEastAsia" w:hAnsiTheme="minorEastAsia" w:hint="eastAsia"/>
                <w:color w:val="000000"/>
                <w:sz w:val="20"/>
                <w:szCs w:val="20"/>
              </w:rPr>
              <w:t>顾玉涵</w:t>
            </w:r>
            <w:proofErr w:type="gramEnd"/>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color w:val="000000"/>
                <w:sz w:val="20"/>
                <w:szCs w:val="20"/>
              </w:rPr>
            </w:pPr>
            <w:r w:rsidRPr="000558A9">
              <w:rPr>
                <w:rFonts w:asciiTheme="minorEastAsia" w:hAnsiTheme="minorEastAsia" w:hint="eastAsia"/>
                <w:color w:val="000000"/>
                <w:sz w:val="20"/>
                <w:szCs w:val="20"/>
              </w:rPr>
              <w:t>27</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2026ZLGC27</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“四维融合-五步闭环”</w:t>
            </w:r>
            <w:proofErr w:type="gramStart"/>
            <w:r>
              <w:rPr>
                <w:rFonts w:asciiTheme="minorEastAsia" w:hAnsiTheme="minorEastAsia" w:hint="eastAsia"/>
                <w:color w:val="000000"/>
                <w:sz w:val="20"/>
                <w:szCs w:val="20"/>
              </w:rPr>
              <w:t>思政课实践</w:t>
            </w:r>
            <w:proofErr w:type="gramEnd"/>
            <w:r>
              <w:rPr>
                <w:rFonts w:asciiTheme="minorEastAsia" w:hAnsiTheme="minorEastAsia" w:hint="eastAsia"/>
                <w:color w:val="000000"/>
                <w:sz w:val="20"/>
                <w:szCs w:val="20"/>
              </w:rPr>
              <w:t>教学模式探索与实践</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马克思主义学院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proofErr w:type="gramStart"/>
            <w:r>
              <w:rPr>
                <w:rFonts w:asciiTheme="minorEastAsia" w:hAnsiTheme="minorEastAsia" w:hint="eastAsia"/>
                <w:color w:val="000000"/>
                <w:sz w:val="20"/>
                <w:szCs w:val="20"/>
              </w:rPr>
              <w:t>杜奋根</w:t>
            </w:r>
            <w:proofErr w:type="gramEnd"/>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color w:val="000000"/>
                <w:sz w:val="20"/>
                <w:szCs w:val="20"/>
              </w:rPr>
            </w:pPr>
            <w:r w:rsidRPr="000558A9">
              <w:rPr>
                <w:rFonts w:asciiTheme="minorEastAsia" w:hAnsiTheme="minorEastAsia" w:hint="eastAsia"/>
                <w:color w:val="000000"/>
                <w:sz w:val="20"/>
                <w:szCs w:val="20"/>
              </w:rPr>
              <w:t>28</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2026ZLGC28</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sz w:val="20"/>
                <w:szCs w:val="20"/>
              </w:rPr>
              <w:t>AI赋能行政执法实务</w:t>
            </w:r>
            <w:proofErr w:type="gramStart"/>
            <w:r>
              <w:rPr>
                <w:rFonts w:asciiTheme="minorEastAsia" w:hAnsiTheme="minorEastAsia" w:hint="eastAsia"/>
                <w:sz w:val="20"/>
                <w:szCs w:val="20"/>
              </w:rPr>
              <w:t>课程思政建设</w:t>
            </w:r>
            <w:proofErr w:type="gramEnd"/>
            <w:r>
              <w:rPr>
                <w:rFonts w:asciiTheme="minorEastAsia" w:hAnsiTheme="minorEastAsia" w:hint="eastAsia"/>
                <w:sz w:val="20"/>
                <w:szCs w:val="20"/>
              </w:rPr>
              <w:t>研究与实践</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法学院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sz w:val="20"/>
                <w:szCs w:val="20"/>
              </w:rPr>
              <w:t>吴海岸</w:t>
            </w:r>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color w:val="000000"/>
                <w:sz w:val="20"/>
                <w:szCs w:val="20"/>
              </w:rPr>
            </w:pPr>
            <w:r w:rsidRPr="000558A9">
              <w:rPr>
                <w:rFonts w:asciiTheme="minorEastAsia" w:hAnsiTheme="minorEastAsia" w:hint="eastAsia"/>
                <w:color w:val="000000"/>
                <w:sz w:val="20"/>
                <w:szCs w:val="20"/>
              </w:rPr>
              <w:t>29</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2026ZLGC29</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proofErr w:type="gramStart"/>
            <w:r>
              <w:rPr>
                <w:rFonts w:asciiTheme="minorEastAsia" w:hAnsiTheme="minorEastAsia" w:hint="eastAsia"/>
                <w:color w:val="000000"/>
                <w:sz w:val="20"/>
                <w:szCs w:val="20"/>
              </w:rPr>
              <w:t>数智赋能下</w:t>
            </w:r>
            <w:proofErr w:type="gramEnd"/>
            <w:r>
              <w:rPr>
                <w:rFonts w:asciiTheme="minorEastAsia" w:hAnsiTheme="minorEastAsia" w:hint="eastAsia"/>
                <w:color w:val="000000"/>
                <w:sz w:val="20"/>
                <w:szCs w:val="20"/>
              </w:rPr>
              <w:t>《商务英语口译》课程线上线下混合式教学改革</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国际学院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郑琬秋</w:t>
            </w:r>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color w:val="000000"/>
                <w:sz w:val="20"/>
                <w:szCs w:val="20"/>
              </w:rPr>
            </w:pPr>
            <w:r w:rsidRPr="000558A9">
              <w:rPr>
                <w:rFonts w:asciiTheme="minorEastAsia" w:hAnsiTheme="minorEastAsia" w:hint="eastAsia"/>
                <w:color w:val="000000"/>
                <w:sz w:val="20"/>
                <w:szCs w:val="20"/>
              </w:rPr>
              <w:t>30</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2026ZLGC30</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《供应链管理》课程人机协同教学模式创新与实践</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管理学院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詹荣富</w:t>
            </w:r>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color w:val="000000"/>
                <w:sz w:val="20"/>
                <w:szCs w:val="20"/>
              </w:rPr>
            </w:pPr>
            <w:r w:rsidRPr="000558A9">
              <w:rPr>
                <w:rFonts w:asciiTheme="minorEastAsia" w:hAnsiTheme="minorEastAsia" w:hint="eastAsia"/>
                <w:color w:val="000000"/>
                <w:sz w:val="20"/>
                <w:szCs w:val="20"/>
              </w:rPr>
              <w:t>31</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2026ZLGC31</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基于产教融合的金融学专业课程体系重构与实践研究</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经济学院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肖惠玲</w:t>
            </w:r>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color w:val="000000"/>
                <w:sz w:val="20"/>
                <w:szCs w:val="20"/>
              </w:rPr>
            </w:pPr>
            <w:r w:rsidRPr="000558A9">
              <w:rPr>
                <w:rFonts w:asciiTheme="minorEastAsia" w:hAnsiTheme="minorEastAsia" w:hint="eastAsia"/>
                <w:color w:val="000000"/>
                <w:sz w:val="20"/>
                <w:szCs w:val="20"/>
              </w:rPr>
              <w:t>32</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2026ZLGC32</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基于人工神经网络（ANN）的"AI增强型"导游培养课程重构与动态教学评估研究</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管理学院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侯静雅</w:t>
            </w:r>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color w:val="000000"/>
                <w:sz w:val="20"/>
                <w:szCs w:val="20"/>
              </w:rPr>
            </w:pPr>
            <w:r w:rsidRPr="000558A9">
              <w:rPr>
                <w:rFonts w:asciiTheme="minorEastAsia" w:hAnsiTheme="minorEastAsia" w:hint="eastAsia"/>
                <w:color w:val="000000"/>
                <w:sz w:val="20"/>
                <w:szCs w:val="20"/>
              </w:rPr>
              <w:t>33</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2026ZLGC33</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OBE理念下AIGC赋能跨境电</w:t>
            </w:r>
            <w:proofErr w:type="gramStart"/>
            <w:r>
              <w:rPr>
                <w:rFonts w:asciiTheme="minorEastAsia" w:hAnsiTheme="minorEastAsia" w:hint="eastAsia"/>
                <w:color w:val="000000"/>
                <w:sz w:val="20"/>
                <w:szCs w:val="20"/>
              </w:rPr>
              <w:t>商教学</w:t>
            </w:r>
            <w:proofErr w:type="gramEnd"/>
            <w:r>
              <w:rPr>
                <w:rFonts w:asciiTheme="minorEastAsia" w:hAnsiTheme="minorEastAsia" w:hint="eastAsia"/>
                <w:color w:val="000000"/>
                <w:sz w:val="20"/>
                <w:szCs w:val="20"/>
              </w:rPr>
              <w:t>模式改革与创新—— 以《跨境电商平台运营》课程为例</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经济学院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宫玉琴</w:t>
            </w:r>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color w:val="000000"/>
                <w:sz w:val="20"/>
                <w:szCs w:val="20"/>
              </w:rPr>
            </w:pPr>
            <w:r w:rsidRPr="000558A9">
              <w:rPr>
                <w:rFonts w:asciiTheme="minorEastAsia" w:hAnsiTheme="minorEastAsia" w:hint="eastAsia"/>
                <w:color w:val="000000"/>
                <w:sz w:val="20"/>
                <w:szCs w:val="20"/>
              </w:rPr>
              <w:t>34</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2026ZLGC34</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sz w:val="20"/>
                <w:szCs w:val="20"/>
              </w:rPr>
              <w:t>刑事执行类课程</w:t>
            </w:r>
            <w:proofErr w:type="gramStart"/>
            <w:r>
              <w:rPr>
                <w:rFonts w:asciiTheme="minorEastAsia" w:hAnsiTheme="minorEastAsia" w:hint="eastAsia"/>
                <w:sz w:val="20"/>
                <w:szCs w:val="20"/>
              </w:rPr>
              <w:t>群教学</w:t>
            </w:r>
            <w:proofErr w:type="gramEnd"/>
            <w:r>
              <w:rPr>
                <w:rFonts w:asciiTheme="minorEastAsia" w:hAnsiTheme="minorEastAsia" w:hint="eastAsia"/>
                <w:sz w:val="20"/>
                <w:szCs w:val="20"/>
              </w:rPr>
              <w:t>改革——基于监狱学理论转型的教学应用</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法学院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sz w:val="20"/>
                <w:szCs w:val="20"/>
              </w:rPr>
              <w:t>史梦怡</w:t>
            </w:r>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color w:val="000000"/>
                <w:sz w:val="20"/>
                <w:szCs w:val="20"/>
              </w:rPr>
            </w:pPr>
            <w:r w:rsidRPr="000558A9">
              <w:rPr>
                <w:rFonts w:asciiTheme="minorEastAsia" w:hAnsiTheme="minorEastAsia" w:hint="eastAsia"/>
                <w:color w:val="000000"/>
                <w:sz w:val="20"/>
                <w:szCs w:val="20"/>
              </w:rPr>
              <w:lastRenderedPageBreak/>
              <w:t>35</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2026ZLGC35</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校企协同驱动下《商务德语听说》“双轨三场景”岗位情境教学模式构建与实践研究</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外国语学院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proofErr w:type="gramStart"/>
            <w:r>
              <w:rPr>
                <w:rFonts w:asciiTheme="minorEastAsia" w:hAnsiTheme="minorEastAsia" w:hint="eastAsia"/>
                <w:color w:val="000000"/>
                <w:sz w:val="20"/>
                <w:szCs w:val="20"/>
              </w:rPr>
              <w:t>童城</w:t>
            </w:r>
            <w:proofErr w:type="gramEnd"/>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color w:val="000000"/>
                <w:sz w:val="20"/>
                <w:szCs w:val="20"/>
              </w:rPr>
            </w:pPr>
            <w:r w:rsidRPr="000558A9">
              <w:rPr>
                <w:rFonts w:asciiTheme="minorEastAsia" w:hAnsiTheme="minorEastAsia" w:hint="eastAsia"/>
                <w:color w:val="000000"/>
                <w:sz w:val="20"/>
                <w:szCs w:val="20"/>
              </w:rPr>
              <w:t>36</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2026ZLGC36</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w:t>
            </w:r>
            <w:proofErr w:type="gramStart"/>
            <w:r>
              <w:rPr>
                <w:rFonts w:asciiTheme="minorEastAsia" w:hAnsiTheme="minorEastAsia" w:hint="eastAsia"/>
                <w:color w:val="000000"/>
                <w:sz w:val="20"/>
                <w:szCs w:val="20"/>
              </w:rPr>
              <w:t>一</w:t>
            </w:r>
            <w:proofErr w:type="gramEnd"/>
            <w:r>
              <w:rPr>
                <w:rFonts w:asciiTheme="minorEastAsia" w:hAnsiTheme="minorEastAsia" w:hint="eastAsia"/>
                <w:color w:val="000000"/>
                <w:sz w:val="20"/>
                <w:szCs w:val="20"/>
              </w:rPr>
              <w:t>中心·双主体·三联动”：《基础西班牙语I》教学创新改革</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外国语学院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邝美琳</w:t>
            </w:r>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color w:val="000000"/>
                <w:sz w:val="20"/>
                <w:szCs w:val="20"/>
              </w:rPr>
            </w:pPr>
            <w:r w:rsidRPr="000558A9">
              <w:rPr>
                <w:rFonts w:asciiTheme="minorEastAsia" w:hAnsiTheme="minorEastAsia" w:hint="eastAsia"/>
                <w:color w:val="000000"/>
                <w:sz w:val="20"/>
                <w:szCs w:val="20"/>
              </w:rPr>
              <w:t>37</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2026ZLGC37</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sz w:val="20"/>
                <w:szCs w:val="20"/>
              </w:rPr>
              <w:t>“传承创新、案例驱动、数智赋能”理念下的证据法课程教学改革</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法学院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sz w:val="20"/>
                <w:szCs w:val="20"/>
              </w:rPr>
              <w:t>罗婷婷</w:t>
            </w:r>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hint="eastAsia"/>
                <w:color w:val="000000"/>
                <w:sz w:val="20"/>
                <w:szCs w:val="20"/>
              </w:rPr>
            </w:pPr>
            <w:r>
              <w:rPr>
                <w:rFonts w:asciiTheme="minorEastAsia" w:hAnsiTheme="minorEastAsia" w:hint="eastAsia"/>
                <w:color w:val="000000"/>
                <w:sz w:val="20"/>
                <w:szCs w:val="20"/>
              </w:rPr>
              <w:t>38</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2026ZLGC38</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人机共创视域下产品设计</w:t>
            </w:r>
            <w:proofErr w:type="gramStart"/>
            <w:r>
              <w:rPr>
                <w:rFonts w:asciiTheme="minorEastAsia" w:hAnsiTheme="minorEastAsia" w:hint="eastAsia"/>
                <w:color w:val="000000"/>
                <w:sz w:val="20"/>
                <w:szCs w:val="20"/>
              </w:rPr>
              <w:t>专业快题设计</w:t>
            </w:r>
            <w:proofErr w:type="gramEnd"/>
            <w:r>
              <w:rPr>
                <w:rFonts w:asciiTheme="minorEastAsia" w:hAnsiTheme="minorEastAsia" w:hint="eastAsia"/>
                <w:color w:val="000000"/>
                <w:sz w:val="20"/>
                <w:szCs w:val="20"/>
              </w:rPr>
              <w:t>课程教学改革与实践</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艺术设计学院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贺可可</w:t>
            </w:r>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hint="eastAsia"/>
                <w:color w:val="000000"/>
                <w:sz w:val="20"/>
                <w:szCs w:val="20"/>
              </w:rPr>
            </w:pPr>
            <w:r>
              <w:rPr>
                <w:rFonts w:asciiTheme="minorEastAsia" w:hAnsiTheme="minorEastAsia" w:hint="eastAsia"/>
                <w:color w:val="000000"/>
                <w:sz w:val="20"/>
                <w:szCs w:val="20"/>
              </w:rPr>
              <w:t>39</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2026ZLGC39</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从工具使用到思辨能力培养——基于财经应用文写作课程的教改实践</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马克思主义学院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高慧</w:t>
            </w:r>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hint="eastAsia"/>
                <w:color w:val="000000"/>
                <w:sz w:val="20"/>
                <w:szCs w:val="20"/>
              </w:rPr>
            </w:pPr>
            <w:r>
              <w:rPr>
                <w:rFonts w:asciiTheme="minorEastAsia" w:hAnsiTheme="minorEastAsia" w:hint="eastAsia"/>
                <w:color w:val="000000"/>
                <w:sz w:val="20"/>
                <w:szCs w:val="20"/>
              </w:rPr>
              <w:t>40</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2026ZLGC40</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AI赋能线性代数课程教学模式创新与实践研究</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信息技术与工程学院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黄福春</w:t>
            </w:r>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hint="eastAsia"/>
                <w:color w:val="000000"/>
                <w:sz w:val="20"/>
                <w:szCs w:val="20"/>
              </w:rPr>
            </w:pPr>
            <w:r>
              <w:rPr>
                <w:rFonts w:asciiTheme="minorEastAsia" w:hAnsiTheme="minorEastAsia" w:hint="eastAsia"/>
                <w:color w:val="000000"/>
                <w:sz w:val="20"/>
                <w:szCs w:val="20"/>
              </w:rPr>
              <w:t>41</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2026ZLGC41</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生成式AI赋能中外联合培养项目窄式听力智慧教学模式的创新与实践</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国际学院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华</w:t>
            </w:r>
            <w:proofErr w:type="gramStart"/>
            <w:r>
              <w:rPr>
                <w:rFonts w:asciiTheme="minorEastAsia" w:hAnsiTheme="minorEastAsia" w:hint="eastAsia"/>
                <w:color w:val="000000"/>
                <w:sz w:val="20"/>
                <w:szCs w:val="20"/>
              </w:rPr>
              <w:t>一</w:t>
            </w:r>
            <w:proofErr w:type="gramEnd"/>
            <w:r>
              <w:rPr>
                <w:rFonts w:asciiTheme="minorEastAsia" w:hAnsiTheme="minorEastAsia" w:hint="eastAsia"/>
                <w:color w:val="000000"/>
                <w:sz w:val="20"/>
                <w:szCs w:val="20"/>
              </w:rPr>
              <w:t>君</w:t>
            </w:r>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hint="eastAsia"/>
                <w:color w:val="000000"/>
                <w:sz w:val="20"/>
                <w:szCs w:val="20"/>
              </w:rPr>
            </w:pPr>
            <w:r>
              <w:rPr>
                <w:rFonts w:asciiTheme="minorEastAsia" w:hAnsiTheme="minorEastAsia" w:hint="eastAsia"/>
                <w:color w:val="000000"/>
                <w:sz w:val="20"/>
                <w:szCs w:val="20"/>
              </w:rPr>
              <w:t>42</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2026ZLGC42</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proofErr w:type="gramStart"/>
            <w:r>
              <w:rPr>
                <w:rFonts w:asciiTheme="minorEastAsia" w:hAnsiTheme="minorEastAsia" w:hint="eastAsia"/>
                <w:color w:val="000000"/>
                <w:sz w:val="20"/>
                <w:szCs w:val="20"/>
              </w:rPr>
              <w:t>数智赋能</w:t>
            </w:r>
            <w:proofErr w:type="gramEnd"/>
            <w:r>
              <w:rPr>
                <w:rFonts w:asciiTheme="minorEastAsia" w:hAnsiTheme="minorEastAsia" w:hint="eastAsia"/>
                <w:color w:val="000000"/>
                <w:sz w:val="20"/>
                <w:szCs w:val="20"/>
              </w:rPr>
              <w:t>、场景驱动的健康服务与管理专业核心课程群建设研究</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管理学院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黄丽英</w:t>
            </w:r>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hint="eastAsia"/>
                <w:color w:val="000000"/>
                <w:sz w:val="20"/>
                <w:szCs w:val="20"/>
              </w:rPr>
            </w:pPr>
            <w:r>
              <w:rPr>
                <w:rFonts w:asciiTheme="minorEastAsia" w:hAnsiTheme="minorEastAsia" w:hint="eastAsia"/>
                <w:color w:val="000000"/>
                <w:sz w:val="20"/>
                <w:szCs w:val="20"/>
              </w:rPr>
              <w:t>43</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2026ZLGC43</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高校八式与二十四式太极拳教法创新研究</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体育学院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proofErr w:type="gramStart"/>
            <w:r>
              <w:rPr>
                <w:rFonts w:asciiTheme="minorEastAsia" w:hAnsiTheme="minorEastAsia" w:hint="eastAsia"/>
                <w:color w:val="000000"/>
                <w:sz w:val="20"/>
                <w:szCs w:val="20"/>
              </w:rPr>
              <w:t>王广瑞</w:t>
            </w:r>
            <w:proofErr w:type="gramEnd"/>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hint="eastAsia"/>
                <w:color w:val="000000"/>
                <w:sz w:val="20"/>
                <w:szCs w:val="20"/>
              </w:rPr>
            </w:pPr>
            <w:r>
              <w:rPr>
                <w:rFonts w:asciiTheme="minorEastAsia" w:hAnsiTheme="minorEastAsia" w:hint="eastAsia"/>
                <w:color w:val="000000"/>
                <w:sz w:val="20"/>
                <w:szCs w:val="20"/>
              </w:rPr>
              <w:t>44</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2026ZLGC44</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产教融合背景下《移动软件开发》课程改造—“鸿蒙 + AI”一体化教学改革与实践</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现代信息产业学院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proofErr w:type="gramStart"/>
            <w:r>
              <w:rPr>
                <w:rFonts w:asciiTheme="minorEastAsia" w:hAnsiTheme="minorEastAsia" w:hint="eastAsia"/>
                <w:color w:val="000000"/>
                <w:sz w:val="20"/>
                <w:szCs w:val="20"/>
              </w:rPr>
              <w:t>董佳琦</w:t>
            </w:r>
            <w:proofErr w:type="gramEnd"/>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hint="eastAsia"/>
                <w:color w:val="000000"/>
                <w:sz w:val="20"/>
                <w:szCs w:val="20"/>
              </w:rPr>
            </w:pPr>
            <w:r>
              <w:rPr>
                <w:rFonts w:asciiTheme="minorEastAsia" w:hAnsiTheme="minorEastAsia" w:hint="eastAsia"/>
                <w:color w:val="000000"/>
                <w:sz w:val="20"/>
                <w:szCs w:val="20"/>
              </w:rPr>
              <w:t>45</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2026ZLGC45</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基于AI工具辅助的“三融三创三链”下</w:t>
            </w:r>
            <w:proofErr w:type="spellStart"/>
            <w:r>
              <w:rPr>
                <w:rFonts w:asciiTheme="minorEastAsia" w:hAnsiTheme="minorEastAsia" w:hint="eastAsia"/>
                <w:color w:val="000000"/>
                <w:sz w:val="20"/>
                <w:szCs w:val="20"/>
              </w:rPr>
              <w:t>Python+AI</w:t>
            </w:r>
            <w:proofErr w:type="spellEnd"/>
            <w:r>
              <w:rPr>
                <w:rFonts w:asciiTheme="minorEastAsia" w:hAnsiTheme="minorEastAsia" w:hint="eastAsia"/>
                <w:color w:val="000000"/>
                <w:sz w:val="20"/>
                <w:szCs w:val="20"/>
              </w:rPr>
              <w:t>课程创新教学模式改革</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现代信息产业学院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张雪芬</w:t>
            </w:r>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hint="eastAsia"/>
                <w:color w:val="000000"/>
                <w:sz w:val="20"/>
                <w:szCs w:val="20"/>
              </w:rPr>
            </w:pPr>
            <w:r>
              <w:rPr>
                <w:rFonts w:asciiTheme="minorEastAsia" w:hAnsiTheme="minorEastAsia" w:hint="eastAsia"/>
                <w:color w:val="000000"/>
                <w:sz w:val="20"/>
                <w:szCs w:val="20"/>
              </w:rPr>
              <w:t>46</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2026ZLGC46</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产教融合视域下新商科人才培养路径研究</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会计学院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李心</w:t>
            </w:r>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hint="eastAsia"/>
                <w:color w:val="000000"/>
                <w:sz w:val="20"/>
                <w:szCs w:val="20"/>
              </w:rPr>
            </w:pPr>
            <w:r>
              <w:rPr>
                <w:rFonts w:asciiTheme="minorEastAsia" w:hAnsiTheme="minorEastAsia" w:hint="eastAsia"/>
                <w:color w:val="000000"/>
                <w:sz w:val="20"/>
                <w:szCs w:val="20"/>
              </w:rPr>
              <w:lastRenderedPageBreak/>
              <w:t>47</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2026ZLGC47</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生成式AI赋能《基础会计》“师—生—智”三元协同教学模式改革与实践</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会计学院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张灿灿</w:t>
            </w:r>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hint="eastAsia"/>
                <w:color w:val="000000"/>
                <w:sz w:val="20"/>
                <w:szCs w:val="20"/>
              </w:rPr>
            </w:pPr>
            <w:r>
              <w:rPr>
                <w:rFonts w:asciiTheme="minorEastAsia" w:hAnsiTheme="minorEastAsia" w:hint="eastAsia"/>
                <w:color w:val="000000"/>
                <w:sz w:val="20"/>
                <w:szCs w:val="20"/>
              </w:rPr>
              <w:t>48</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2026ZLGC48</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AI辅助下大湾区商务英语人才跨文化交际能力培养路径重构与创新</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国际学院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proofErr w:type="gramStart"/>
            <w:r>
              <w:rPr>
                <w:rFonts w:asciiTheme="minorEastAsia" w:hAnsiTheme="minorEastAsia" w:hint="eastAsia"/>
                <w:color w:val="000000"/>
                <w:sz w:val="20"/>
                <w:szCs w:val="20"/>
              </w:rPr>
              <w:t>费小佳</w:t>
            </w:r>
            <w:proofErr w:type="gramEnd"/>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hint="eastAsia"/>
                <w:color w:val="000000"/>
                <w:sz w:val="20"/>
                <w:szCs w:val="20"/>
              </w:rPr>
            </w:pPr>
            <w:r>
              <w:rPr>
                <w:rFonts w:asciiTheme="minorEastAsia" w:hAnsiTheme="minorEastAsia" w:hint="eastAsia"/>
                <w:color w:val="000000"/>
                <w:sz w:val="20"/>
                <w:szCs w:val="20"/>
              </w:rPr>
              <w:t>49</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2026ZLGC49</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sz w:val="20"/>
                <w:szCs w:val="20"/>
              </w:rPr>
              <w:t>数字赋能传统文化知识产权保护的教学创新与人才培养实践研究</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法学院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proofErr w:type="gramStart"/>
            <w:r>
              <w:rPr>
                <w:rFonts w:asciiTheme="minorEastAsia" w:hAnsiTheme="minorEastAsia" w:hint="eastAsia"/>
                <w:sz w:val="20"/>
                <w:szCs w:val="20"/>
              </w:rPr>
              <w:t>司源</w:t>
            </w:r>
            <w:proofErr w:type="gramEnd"/>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hint="eastAsia"/>
                <w:color w:val="000000"/>
                <w:sz w:val="20"/>
                <w:szCs w:val="20"/>
              </w:rPr>
            </w:pPr>
            <w:r>
              <w:rPr>
                <w:rFonts w:asciiTheme="minorEastAsia" w:hAnsiTheme="minorEastAsia" w:hint="eastAsia"/>
                <w:color w:val="000000"/>
                <w:sz w:val="20"/>
                <w:szCs w:val="20"/>
              </w:rPr>
              <w:t>50</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2026ZLGC50</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产教融合赋能资产评估课程教学改革实践</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会计学院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王有红</w:t>
            </w:r>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hint="eastAsia"/>
                <w:color w:val="000000"/>
                <w:sz w:val="20"/>
                <w:szCs w:val="20"/>
              </w:rPr>
            </w:pPr>
            <w:r>
              <w:rPr>
                <w:rFonts w:asciiTheme="minorEastAsia" w:hAnsiTheme="minorEastAsia" w:hint="eastAsia"/>
                <w:color w:val="000000"/>
                <w:sz w:val="20"/>
                <w:szCs w:val="20"/>
              </w:rPr>
              <w:t>51</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2026ZLGC51</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proofErr w:type="gramStart"/>
            <w:r>
              <w:rPr>
                <w:rFonts w:asciiTheme="minorEastAsia" w:hAnsiTheme="minorEastAsia" w:hint="eastAsia"/>
                <w:sz w:val="20"/>
                <w:szCs w:val="20"/>
              </w:rPr>
              <w:t>数智化</w:t>
            </w:r>
            <w:proofErr w:type="gramEnd"/>
            <w:r>
              <w:rPr>
                <w:rFonts w:asciiTheme="minorEastAsia" w:hAnsiTheme="minorEastAsia" w:hint="eastAsia"/>
                <w:sz w:val="20"/>
                <w:szCs w:val="20"/>
              </w:rPr>
              <w:t>时代产品设计专业《设计心理学》教学改革的探索与实践</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艺术设计学院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sz w:val="20"/>
                <w:szCs w:val="20"/>
              </w:rPr>
              <w:t>王雪</w:t>
            </w:r>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hint="eastAsia"/>
                <w:color w:val="000000"/>
                <w:sz w:val="20"/>
                <w:szCs w:val="20"/>
              </w:rPr>
            </w:pPr>
            <w:r>
              <w:rPr>
                <w:rFonts w:asciiTheme="minorEastAsia" w:hAnsiTheme="minorEastAsia" w:hint="eastAsia"/>
                <w:color w:val="000000"/>
                <w:sz w:val="20"/>
                <w:szCs w:val="20"/>
              </w:rPr>
              <w:t>52</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2026ZLGC52</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“一核双驱四环五维”</w:t>
            </w:r>
            <w:proofErr w:type="gramStart"/>
            <w:r>
              <w:rPr>
                <w:rFonts w:asciiTheme="minorEastAsia" w:hAnsiTheme="minorEastAsia" w:hint="eastAsia"/>
                <w:color w:val="000000"/>
                <w:sz w:val="20"/>
                <w:szCs w:val="20"/>
              </w:rPr>
              <w:t>数智化育</w:t>
            </w:r>
            <w:proofErr w:type="gramEnd"/>
            <w:r>
              <w:rPr>
                <w:rFonts w:asciiTheme="minorEastAsia" w:hAnsiTheme="minorEastAsia" w:hint="eastAsia"/>
                <w:color w:val="000000"/>
                <w:sz w:val="20"/>
                <w:szCs w:val="20"/>
              </w:rPr>
              <w:t>人体系改革与实践—以人工智能营销课程为例</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管理学院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proofErr w:type="gramStart"/>
            <w:r>
              <w:rPr>
                <w:rFonts w:asciiTheme="minorEastAsia" w:hAnsiTheme="minorEastAsia" w:hint="eastAsia"/>
                <w:color w:val="000000"/>
                <w:sz w:val="20"/>
                <w:szCs w:val="20"/>
              </w:rPr>
              <w:t>梁诗悦</w:t>
            </w:r>
            <w:proofErr w:type="gramEnd"/>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hint="eastAsia"/>
                <w:color w:val="000000"/>
                <w:sz w:val="20"/>
                <w:szCs w:val="20"/>
              </w:rPr>
            </w:pPr>
            <w:r>
              <w:rPr>
                <w:rFonts w:asciiTheme="minorEastAsia" w:hAnsiTheme="minorEastAsia" w:hint="eastAsia"/>
                <w:color w:val="000000"/>
                <w:sz w:val="20"/>
                <w:szCs w:val="20"/>
              </w:rPr>
              <w:t>53</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2026ZLGC53</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构建《货币金融学》三阶递进教学模式——理实一体、</w:t>
            </w:r>
            <w:proofErr w:type="gramStart"/>
            <w:r>
              <w:rPr>
                <w:rFonts w:asciiTheme="minorEastAsia" w:hAnsiTheme="minorEastAsia" w:hint="eastAsia"/>
                <w:color w:val="000000"/>
                <w:sz w:val="20"/>
                <w:szCs w:val="20"/>
              </w:rPr>
              <w:t>数智融合</w:t>
            </w:r>
            <w:proofErr w:type="gramEnd"/>
            <w:r>
              <w:rPr>
                <w:rFonts w:asciiTheme="minorEastAsia" w:hAnsiTheme="minorEastAsia" w:hint="eastAsia"/>
                <w:color w:val="000000"/>
                <w:sz w:val="20"/>
                <w:szCs w:val="20"/>
              </w:rPr>
              <w:t>、能力外化</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国际学院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proofErr w:type="gramStart"/>
            <w:r>
              <w:rPr>
                <w:rFonts w:asciiTheme="minorEastAsia" w:hAnsiTheme="minorEastAsia" w:hint="eastAsia"/>
                <w:color w:val="000000"/>
                <w:sz w:val="20"/>
                <w:szCs w:val="20"/>
              </w:rPr>
              <w:t>林桐</w:t>
            </w:r>
            <w:proofErr w:type="gramEnd"/>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hint="eastAsia"/>
                <w:color w:val="000000"/>
                <w:sz w:val="20"/>
                <w:szCs w:val="20"/>
              </w:rPr>
            </w:pPr>
            <w:r>
              <w:rPr>
                <w:rFonts w:asciiTheme="minorEastAsia" w:hAnsiTheme="minorEastAsia" w:hint="eastAsia"/>
                <w:color w:val="000000"/>
                <w:sz w:val="20"/>
                <w:szCs w:val="20"/>
              </w:rPr>
              <w:t>54</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2026ZLGC54</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proofErr w:type="gramStart"/>
            <w:r>
              <w:rPr>
                <w:rFonts w:asciiTheme="minorEastAsia" w:hAnsiTheme="minorEastAsia" w:hint="eastAsia"/>
                <w:color w:val="000000"/>
                <w:sz w:val="20"/>
                <w:szCs w:val="20"/>
              </w:rPr>
              <w:t>数智化</w:t>
            </w:r>
            <w:proofErr w:type="gramEnd"/>
            <w:r>
              <w:rPr>
                <w:rFonts w:asciiTheme="minorEastAsia" w:hAnsiTheme="minorEastAsia" w:hint="eastAsia"/>
                <w:color w:val="000000"/>
                <w:sz w:val="20"/>
                <w:szCs w:val="20"/>
              </w:rPr>
              <w:t>财务背景下《SPSS统计分析》课程教学改革与实践</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会计学院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朱洁</w:t>
            </w:r>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hint="eastAsia"/>
                <w:color w:val="000000"/>
                <w:sz w:val="20"/>
                <w:szCs w:val="20"/>
              </w:rPr>
            </w:pPr>
            <w:r>
              <w:rPr>
                <w:rFonts w:asciiTheme="minorEastAsia" w:hAnsiTheme="minorEastAsia" w:hint="eastAsia"/>
                <w:color w:val="000000"/>
                <w:sz w:val="20"/>
                <w:szCs w:val="20"/>
              </w:rPr>
              <w:t>55</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2026ZLGC55</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sz w:val="20"/>
                <w:szCs w:val="20"/>
              </w:rPr>
              <w:t>基于趣</w:t>
            </w:r>
            <w:proofErr w:type="gramStart"/>
            <w:r>
              <w:rPr>
                <w:rFonts w:asciiTheme="minorEastAsia" w:hAnsiTheme="minorEastAsia" w:hint="eastAsia"/>
                <w:sz w:val="20"/>
                <w:szCs w:val="20"/>
              </w:rPr>
              <w:t>研</w:t>
            </w:r>
            <w:proofErr w:type="gramEnd"/>
            <w:r>
              <w:rPr>
                <w:rFonts w:asciiTheme="minorEastAsia" w:hAnsiTheme="minorEastAsia" w:hint="eastAsia"/>
                <w:sz w:val="20"/>
                <w:szCs w:val="20"/>
              </w:rPr>
              <w:t>、创</w:t>
            </w:r>
            <w:proofErr w:type="gramStart"/>
            <w:r>
              <w:rPr>
                <w:rFonts w:asciiTheme="minorEastAsia" w:hAnsiTheme="minorEastAsia" w:hint="eastAsia"/>
                <w:sz w:val="20"/>
                <w:szCs w:val="20"/>
              </w:rPr>
              <w:t>研</w:t>
            </w:r>
            <w:proofErr w:type="gramEnd"/>
            <w:r>
              <w:rPr>
                <w:rFonts w:asciiTheme="minorEastAsia" w:hAnsiTheme="minorEastAsia" w:hint="eastAsia"/>
                <w:sz w:val="20"/>
                <w:szCs w:val="20"/>
              </w:rPr>
              <w:t>、专</w:t>
            </w:r>
            <w:proofErr w:type="gramStart"/>
            <w:r>
              <w:rPr>
                <w:rFonts w:asciiTheme="minorEastAsia" w:hAnsiTheme="minorEastAsia" w:hint="eastAsia"/>
                <w:sz w:val="20"/>
                <w:szCs w:val="20"/>
              </w:rPr>
              <w:t>研一</w:t>
            </w:r>
            <w:proofErr w:type="gramEnd"/>
            <w:r>
              <w:rPr>
                <w:rFonts w:asciiTheme="minorEastAsia" w:hAnsiTheme="minorEastAsia" w:hint="eastAsia"/>
                <w:sz w:val="20"/>
                <w:szCs w:val="20"/>
              </w:rPr>
              <w:t>体高</w:t>
            </w:r>
            <w:proofErr w:type="gramStart"/>
            <w:r>
              <w:rPr>
                <w:rFonts w:asciiTheme="minorEastAsia" w:hAnsiTheme="minorEastAsia" w:hint="eastAsia"/>
                <w:sz w:val="20"/>
                <w:szCs w:val="20"/>
              </w:rPr>
              <w:t>阶能力</w:t>
            </w:r>
            <w:proofErr w:type="gramEnd"/>
            <w:r>
              <w:rPr>
                <w:rFonts w:asciiTheme="minorEastAsia" w:hAnsiTheme="minorEastAsia" w:hint="eastAsia"/>
                <w:sz w:val="20"/>
                <w:szCs w:val="20"/>
              </w:rPr>
              <w:t>培养的《商标法实务》教学创新与实践</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法学院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sz w:val="20"/>
                <w:szCs w:val="20"/>
              </w:rPr>
              <w:t>尤荣祥</w:t>
            </w:r>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hint="eastAsia"/>
                <w:color w:val="000000"/>
                <w:sz w:val="20"/>
                <w:szCs w:val="20"/>
              </w:rPr>
            </w:pPr>
            <w:r>
              <w:rPr>
                <w:rFonts w:asciiTheme="minorEastAsia" w:hAnsiTheme="minorEastAsia" w:hint="eastAsia"/>
                <w:color w:val="000000"/>
                <w:sz w:val="20"/>
                <w:szCs w:val="20"/>
              </w:rPr>
              <w:t>56</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2026ZLGC56</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产教融合视角下《大数据审计》课程实践教学改革与应用</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会计学院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王璐</w:t>
            </w:r>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hint="eastAsia"/>
                <w:color w:val="000000"/>
                <w:sz w:val="20"/>
                <w:szCs w:val="20"/>
              </w:rPr>
            </w:pPr>
            <w:r>
              <w:rPr>
                <w:rFonts w:asciiTheme="minorEastAsia" w:hAnsiTheme="minorEastAsia" w:hint="eastAsia"/>
                <w:color w:val="000000"/>
                <w:sz w:val="20"/>
                <w:szCs w:val="20"/>
              </w:rPr>
              <w:t>57</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2026ZLGC57</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sz w:val="20"/>
                <w:szCs w:val="20"/>
              </w:rPr>
              <w:t>法商融合背景下复合型法治人才培养的创新与实践</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法学院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sz w:val="20"/>
                <w:szCs w:val="20"/>
              </w:rPr>
              <w:t>郑毓枫</w:t>
            </w:r>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hint="eastAsia"/>
                <w:color w:val="000000"/>
                <w:sz w:val="20"/>
                <w:szCs w:val="20"/>
              </w:rPr>
            </w:pPr>
            <w:r>
              <w:rPr>
                <w:rFonts w:asciiTheme="minorEastAsia" w:hAnsiTheme="minorEastAsia" w:hint="eastAsia"/>
                <w:color w:val="000000"/>
                <w:sz w:val="20"/>
                <w:szCs w:val="20"/>
              </w:rPr>
              <w:t>58</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2026ZLGC58</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sz w:val="20"/>
                <w:szCs w:val="20"/>
              </w:rPr>
              <w:t>生成式人工智能赋能英语专业《批判性阅读》课程教学的机理与路径研究</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外国语学院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sz w:val="20"/>
                <w:szCs w:val="20"/>
              </w:rPr>
              <w:t>杨鹂</w:t>
            </w:r>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hint="eastAsia"/>
                <w:color w:val="000000"/>
                <w:sz w:val="20"/>
                <w:szCs w:val="20"/>
              </w:rPr>
            </w:pPr>
            <w:r>
              <w:rPr>
                <w:rFonts w:asciiTheme="minorEastAsia" w:hAnsiTheme="minorEastAsia" w:hint="eastAsia"/>
                <w:color w:val="000000"/>
                <w:sz w:val="20"/>
                <w:szCs w:val="20"/>
              </w:rPr>
              <w:lastRenderedPageBreak/>
              <w:t>59</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2026ZLGC59</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proofErr w:type="gramStart"/>
            <w:r>
              <w:rPr>
                <w:rFonts w:asciiTheme="minorEastAsia" w:hAnsiTheme="minorEastAsia" w:hint="eastAsia"/>
                <w:color w:val="000000"/>
                <w:sz w:val="20"/>
                <w:szCs w:val="20"/>
              </w:rPr>
              <w:t>课证融通</w:t>
            </w:r>
            <w:proofErr w:type="gramEnd"/>
            <w:r>
              <w:rPr>
                <w:rFonts w:asciiTheme="minorEastAsia" w:hAnsiTheme="minorEastAsia" w:hint="eastAsia"/>
                <w:color w:val="000000"/>
                <w:sz w:val="20"/>
                <w:szCs w:val="20"/>
              </w:rPr>
              <w:t>：基于“Sentence-Transformer”模型的知识图谱赋能课程知识体系重构——以《Linux操作系统与应用》课程为例</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信息技术与工程学院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叶晟</w:t>
            </w:r>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hint="eastAsia"/>
                <w:color w:val="000000"/>
                <w:sz w:val="20"/>
                <w:szCs w:val="20"/>
              </w:rPr>
            </w:pPr>
            <w:r>
              <w:rPr>
                <w:rFonts w:asciiTheme="minorEastAsia" w:hAnsiTheme="minorEastAsia" w:hint="eastAsia"/>
                <w:color w:val="000000"/>
                <w:sz w:val="20"/>
                <w:szCs w:val="20"/>
              </w:rPr>
              <w:t>60</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2026ZLGC60</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数据主权视域下高校AI通识课程“教师-学生-智能体”三元协同教学模式构建与实践研究</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信息技术与工程学院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proofErr w:type="gramStart"/>
            <w:r>
              <w:rPr>
                <w:rFonts w:asciiTheme="minorEastAsia" w:hAnsiTheme="minorEastAsia" w:hint="eastAsia"/>
                <w:color w:val="000000"/>
                <w:sz w:val="20"/>
                <w:szCs w:val="20"/>
              </w:rPr>
              <w:t>周维柏</w:t>
            </w:r>
            <w:proofErr w:type="gramEnd"/>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hint="eastAsia"/>
                <w:color w:val="000000"/>
                <w:sz w:val="20"/>
                <w:szCs w:val="20"/>
              </w:rPr>
            </w:pPr>
            <w:r>
              <w:rPr>
                <w:rFonts w:asciiTheme="minorEastAsia" w:hAnsiTheme="minorEastAsia" w:hint="eastAsia"/>
                <w:color w:val="000000"/>
                <w:sz w:val="20"/>
                <w:szCs w:val="20"/>
              </w:rPr>
              <w:t>61</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2026ZLGC61</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基于 AIGC 融入的《Web应用开发》课程实践教学改革研究</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现代信息产业学院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吴欣怡</w:t>
            </w:r>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hint="eastAsia"/>
                <w:color w:val="000000"/>
                <w:sz w:val="20"/>
                <w:szCs w:val="20"/>
              </w:rPr>
            </w:pPr>
            <w:r>
              <w:rPr>
                <w:rFonts w:asciiTheme="minorEastAsia" w:hAnsiTheme="minorEastAsia" w:hint="eastAsia"/>
                <w:color w:val="000000"/>
                <w:sz w:val="20"/>
                <w:szCs w:val="20"/>
              </w:rPr>
              <w:t>62</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2026ZLGC62</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sz w:val="20"/>
                <w:szCs w:val="20"/>
              </w:rPr>
              <w:t>夜间经济背景下文旅业态照明艺术设计的教学改革研究与实践</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艺术设计学院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proofErr w:type="gramStart"/>
            <w:r>
              <w:rPr>
                <w:rFonts w:asciiTheme="minorEastAsia" w:hAnsiTheme="minorEastAsia" w:hint="eastAsia"/>
                <w:sz w:val="20"/>
                <w:szCs w:val="20"/>
              </w:rPr>
              <w:t>萧卓尔</w:t>
            </w:r>
            <w:proofErr w:type="gramEnd"/>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hint="eastAsia"/>
                <w:color w:val="000000"/>
                <w:sz w:val="20"/>
                <w:szCs w:val="20"/>
              </w:rPr>
            </w:pPr>
            <w:r>
              <w:rPr>
                <w:rFonts w:asciiTheme="minorEastAsia" w:hAnsiTheme="minorEastAsia" w:hint="eastAsia"/>
                <w:color w:val="000000"/>
                <w:sz w:val="20"/>
                <w:szCs w:val="20"/>
              </w:rPr>
              <w:t>63</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2026ZLGC63</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sz w:val="20"/>
                <w:szCs w:val="20"/>
              </w:rPr>
              <w:t>《宪法学》本科课程教改研究《宪法学》本科课程教改研究</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法学院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sz w:val="20"/>
                <w:szCs w:val="20"/>
              </w:rPr>
              <w:t>许顺福</w:t>
            </w:r>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hint="eastAsia"/>
                <w:color w:val="000000"/>
                <w:sz w:val="20"/>
                <w:szCs w:val="20"/>
              </w:rPr>
            </w:pPr>
            <w:r>
              <w:rPr>
                <w:rFonts w:asciiTheme="minorEastAsia" w:hAnsiTheme="minorEastAsia" w:hint="eastAsia"/>
                <w:color w:val="000000"/>
                <w:sz w:val="20"/>
                <w:szCs w:val="20"/>
              </w:rPr>
              <w:t>64</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2026ZLGC64</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广府文化传承与</w:t>
            </w:r>
            <w:proofErr w:type="gramStart"/>
            <w:r>
              <w:rPr>
                <w:rFonts w:asciiTheme="minorEastAsia" w:hAnsiTheme="minorEastAsia" w:hint="eastAsia"/>
                <w:color w:val="000000"/>
                <w:sz w:val="20"/>
                <w:szCs w:val="20"/>
              </w:rPr>
              <w:t>高校思政课程</w:t>
            </w:r>
            <w:proofErr w:type="gramEnd"/>
            <w:r>
              <w:rPr>
                <w:rFonts w:asciiTheme="minorEastAsia" w:hAnsiTheme="minorEastAsia" w:hint="eastAsia"/>
                <w:color w:val="000000"/>
                <w:sz w:val="20"/>
                <w:szCs w:val="20"/>
              </w:rPr>
              <w:t>整合策略与实践研究</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马克思主义学院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李丽斯</w:t>
            </w:r>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hint="eastAsia"/>
                <w:color w:val="000000"/>
                <w:sz w:val="20"/>
                <w:szCs w:val="20"/>
              </w:rPr>
            </w:pPr>
            <w:r>
              <w:rPr>
                <w:rFonts w:asciiTheme="minorEastAsia" w:hAnsiTheme="minorEastAsia" w:hint="eastAsia"/>
                <w:color w:val="000000"/>
                <w:sz w:val="20"/>
                <w:szCs w:val="20"/>
              </w:rPr>
              <w:t>65</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2026ZLGC65</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AI驱动的大数据专业“三阶递进”能力导向教学模式创新</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现代信息产业学院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葛艳娜</w:t>
            </w:r>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hint="eastAsia"/>
                <w:color w:val="000000"/>
                <w:sz w:val="20"/>
                <w:szCs w:val="20"/>
              </w:rPr>
            </w:pPr>
            <w:r>
              <w:rPr>
                <w:rFonts w:asciiTheme="minorEastAsia" w:hAnsiTheme="minorEastAsia" w:hint="eastAsia"/>
                <w:color w:val="000000"/>
                <w:sz w:val="20"/>
                <w:szCs w:val="20"/>
              </w:rPr>
              <w:t>66</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2026ZLGC66</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 xml:space="preserve">混合课堂中智能助教的创新应用与教学实践 </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会计学院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程松松</w:t>
            </w:r>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hint="eastAsia"/>
                <w:color w:val="000000"/>
                <w:sz w:val="20"/>
                <w:szCs w:val="20"/>
              </w:rPr>
            </w:pPr>
            <w:r>
              <w:rPr>
                <w:rFonts w:asciiTheme="minorEastAsia" w:hAnsiTheme="minorEastAsia" w:hint="eastAsia"/>
                <w:color w:val="000000"/>
                <w:sz w:val="20"/>
                <w:szCs w:val="20"/>
              </w:rPr>
              <w:t>67</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2026ZLGC67</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多主体协同推进《习近平新时代中国特色社会主义思想概论》课程建设研究</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马克思主义学院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邓冬丽</w:t>
            </w:r>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hint="eastAsia"/>
                <w:color w:val="000000"/>
                <w:sz w:val="20"/>
                <w:szCs w:val="20"/>
              </w:rPr>
            </w:pPr>
            <w:r>
              <w:rPr>
                <w:rFonts w:asciiTheme="minorEastAsia" w:hAnsiTheme="minorEastAsia" w:hint="eastAsia"/>
                <w:color w:val="000000"/>
                <w:sz w:val="20"/>
                <w:szCs w:val="20"/>
              </w:rPr>
              <w:t>68</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2026ZLGC68</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基于社会文化理论的大学英语词汇 “5I” 教学模式改革与实践</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 xml:space="preserve">外国语学院 </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雷鸣</w:t>
            </w:r>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hint="eastAsia"/>
                <w:color w:val="000000"/>
                <w:sz w:val="20"/>
                <w:szCs w:val="20"/>
              </w:rPr>
            </w:pPr>
            <w:r>
              <w:rPr>
                <w:rFonts w:asciiTheme="minorEastAsia" w:hAnsiTheme="minorEastAsia" w:hint="eastAsia"/>
                <w:color w:val="000000"/>
                <w:sz w:val="20"/>
                <w:szCs w:val="20"/>
              </w:rPr>
              <w:t>69</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2026ZLGC69</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场景递进迭代、AI贯通赋能、熔铸“六能两素”的计算机网络综合实验课程教学改革与创新</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现代信息产业学院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proofErr w:type="gramStart"/>
            <w:r>
              <w:rPr>
                <w:rFonts w:asciiTheme="minorEastAsia" w:hAnsiTheme="minorEastAsia" w:hint="eastAsia"/>
                <w:color w:val="000000"/>
                <w:sz w:val="20"/>
                <w:szCs w:val="20"/>
              </w:rPr>
              <w:t>郑传德</w:t>
            </w:r>
            <w:proofErr w:type="gramEnd"/>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hint="eastAsia"/>
                <w:color w:val="000000"/>
                <w:sz w:val="20"/>
                <w:szCs w:val="20"/>
              </w:rPr>
            </w:pPr>
            <w:r>
              <w:rPr>
                <w:rFonts w:asciiTheme="minorEastAsia" w:hAnsiTheme="minorEastAsia" w:hint="eastAsia"/>
                <w:color w:val="000000"/>
                <w:sz w:val="20"/>
                <w:szCs w:val="20"/>
              </w:rPr>
              <w:lastRenderedPageBreak/>
              <w:t>70</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2026ZLGC70</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proofErr w:type="gramStart"/>
            <w:r>
              <w:rPr>
                <w:rFonts w:asciiTheme="minorEastAsia" w:hAnsiTheme="minorEastAsia" w:hint="eastAsia"/>
                <w:color w:val="000000"/>
                <w:sz w:val="20"/>
                <w:szCs w:val="20"/>
              </w:rPr>
              <w:t>思政引领</w:t>
            </w:r>
            <w:proofErr w:type="gramEnd"/>
            <w:r>
              <w:rPr>
                <w:rFonts w:asciiTheme="minorEastAsia" w:hAnsiTheme="minorEastAsia" w:hint="eastAsia"/>
                <w:color w:val="000000"/>
                <w:sz w:val="20"/>
                <w:szCs w:val="20"/>
              </w:rPr>
              <w:t>、</w:t>
            </w:r>
            <w:proofErr w:type="gramStart"/>
            <w:r>
              <w:rPr>
                <w:rFonts w:asciiTheme="minorEastAsia" w:hAnsiTheme="minorEastAsia" w:hint="eastAsia"/>
                <w:color w:val="000000"/>
                <w:sz w:val="20"/>
                <w:szCs w:val="20"/>
              </w:rPr>
              <w:t>赛教融合</w:t>
            </w:r>
            <w:proofErr w:type="gramEnd"/>
            <w:r>
              <w:rPr>
                <w:rFonts w:asciiTheme="minorEastAsia" w:hAnsiTheme="minorEastAsia" w:hint="eastAsia"/>
                <w:color w:val="000000"/>
                <w:sz w:val="20"/>
                <w:szCs w:val="20"/>
              </w:rPr>
              <w:t>与人机协同：《商务谈判》课程实战化教学改革与实践</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管理学院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李萌</w:t>
            </w:r>
            <w:proofErr w:type="gramStart"/>
            <w:r>
              <w:rPr>
                <w:rFonts w:asciiTheme="minorEastAsia" w:hAnsiTheme="minorEastAsia" w:hint="eastAsia"/>
                <w:color w:val="000000"/>
                <w:sz w:val="20"/>
                <w:szCs w:val="20"/>
              </w:rPr>
              <w:t>萌</w:t>
            </w:r>
            <w:proofErr w:type="gramEnd"/>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hint="eastAsia"/>
                <w:color w:val="000000"/>
                <w:sz w:val="20"/>
                <w:szCs w:val="20"/>
              </w:rPr>
            </w:pPr>
            <w:r>
              <w:rPr>
                <w:rFonts w:asciiTheme="minorEastAsia" w:hAnsiTheme="minorEastAsia" w:hint="eastAsia"/>
                <w:color w:val="000000"/>
                <w:sz w:val="20"/>
                <w:szCs w:val="20"/>
              </w:rPr>
              <w:t>71</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2026ZLGC71</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OBE导向：面向新质生产力的数字贸易“赛-教-评”闭环体系构建与实践</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经济学院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proofErr w:type="gramStart"/>
            <w:r>
              <w:rPr>
                <w:rFonts w:asciiTheme="minorEastAsia" w:hAnsiTheme="minorEastAsia" w:hint="eastAsia"/>
                <w:color w:val="000000"/>
                <w:sz w:val="20"/>
                <w:szCs w:val="20"/>
              </w:rPr>
              <w:t>向彩芬</w:t>
            </w:r>
            <w:proofErr w:type="gramEnd"/>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hint="eastAsia"/>
                <w:color w:val="000000"/>
                <w:sz w:val="20"/>
                <w:szCs w:val="20"/>
              </w:rPr>
            </w:pPr>
            <w:r>
              <w:rPr>
                <w:rFonts w:asciiTheme="minorEastAsia" w:hAnsiTheme="minorEastAsia" w:hint="eastAsia"/>
                <w:color w:val="000000"/>
                <w:sz w:val="20"/>
                <w:szCs w:val="20"/>
              </w:rPr>
              <w:t>72</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2026ZLGC72</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基于生成式人工智能的《图形创意》课程教学模式创新研究</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艺术设计学院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曾小兰</w:t>
            </w:r>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hint="eastAsia"/>
                <w:color w:val="000000"/>
                <w:sz w:val="20"/>
                <w:szCs w:val="20"/>
              </w:rPr>
            </w:pPr>
            <w:r>
              <w:rPr>
                <w:rFonts w:asciiTheme="minorEastAsia" w:hAnsiTheme="minorEastAsia" w:hint="eastAsia"/>
                <w:color w:val="000000"/>
                <w:sz w:val="20"/>
                <w:szCs w:val="20"/>
              </w:rPr>
              <w:t>73</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2026ZLGC73</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艺科通融背景下视觉传达设计专业技术能力培养模式研究——</w:t>
            </w:r>
            <w:proofErr w:type="gramStart"/>
            <w:r>
              <w:rPr>
                <w:rFonts w:asciiTheme="minorEastAsia" w:hAnsiTheme="minorEastAsia" w:hint="eastAsia"/>
                <w:color w:val="000000"/>
                <w:sz w:val="20"/>
                <w:szCs w:val="20"/>
              </w:rPr>
              <w:t>基于第二</w:t>
            </w:r>
            <w:proofErr w:type="gramEnd"/>
            <w:r>
              <w:rPr>
                <w:rFonts w:asciiTheme="minorEastAsia" w:hAnsiTheme="minorEastAsia" w:hint="eastAsia"/>
                <w:color w:val="000000"/>
                <w:sz w:val="20"/>
                <w:szCs w:val="20"/>
              </w:rPr>
              <w:t>课堂与个性化课程的教学实践</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艺术设计学院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梅秉峰</w:t>
            </w:r>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hint="eastAsia"/>
                <w:color w:val="000000"/>
                <w:sz w:val="20"/>
                <w:szCs w:val="20"/>
              </w:rPr>
            </w:pPr>
            <w:r>
              <w:rPr>
                <w:rFonts w:asciiTheme="minorEastAsia" w:hAnsiTheme="minorEastAsia" w:hint="eastAsia"/>
                <w:color w:val="000000"/>
                <w:sz w:val="20"/>
                <w:szCs w:val="20"/>
              </w:rPr>
              <w:t>74</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2026ZLGC74</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AI赋能下统计学与财务管理专业融合的智慧教学改革与实践</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会计学院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proofErr w:type="gramStart"/>
            <w:r>
              <w:rPr>
                <w:rFonts w:asciiTheme="minorEastAsia" w:hAnsiTheme="minorEastAsia" w:hint="eastAsia"/>
                <w:color w:val="000000"/>
                <w:sz w:val="20"/>
                <w:szCs w:val="20"/>
              </w:rPr>
              <w:t>李松真</w:t>
            </w:r>
            <w:proofErr w:type="gramEnd"/>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hint="eastAsia"/>
                <w:color w:val="000000"/>
                <w:sz w:val="20"/>
                <w:szCs w:val="20"/>
              </w:rPr>
            </w:pPr>
            <w:r>
              <w:rPr>
                <w:rFonts w:asciiTheme="minorEastAsia" w:hAnsiTheme="minorEastAsia" w:hint="eastAsia"/>
                <w:color w:val="000000"/>
                <w:sz w:val="20"/>
                <w:szCs w:val="20"/>
              </w:rPr>
              <w:t>75</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2026ZLGC75</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“智能体深度协同”视域下外语翻译教学范式重构与能力生成研究</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外国语学院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黄小英</w:t>
            </w:r>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hint="eastAsia"/>
                <w:color w:val="000000"/>
                <w:sz w:val="20"/>
                <w:szCs w:val="20"/>
              </w:rPr>
            </w:pPr>
            <w:r>
              <w:rPr>
                <w:rFonts w:asciiTheme="minorEastAsia" w:hAnsiTheme="minorEastAsia" w:hint="eastAsia"/>
                <w:color w:val="000000"/>
                <w:sz w:val="20"/>
                <w:szCs w:val="20"/>
              </w:rPr>
              <w:t>76</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2026ZLGC76</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基于4D/IC理念的跨学科智慧课程构建——以《商业智能与可视化分析》为例</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会计学院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刘向月</w:t>
            </w:r>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hint="eastAsia"/>
                <w:color w:val="000000"/>
                <w:sz w:val="20"/>
                <w:szCs w:val="20"/>
              </w:rPr>
            </w:pPr>
            <w:r>
              <w:rPr>
                <w:rFonts w:asciiTheme="minorEastAsia" w:hAnsiTheme="minorEastAsia" w:hint="eastAsia"/>
                <w:color w:val="000000"/>
                <w:sz w:val="20"/>
                <w:szCs w:val="20"/>
              </w:rPr>
              <w:t>77</w:t>
            </w:r>
          </w:p>
        </w:tc>
        <w:tc>
          <w:tcPr>
            <w:tcW w:w="1500"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2026ZLGC77</w:t>
            </w:r>
          </w:p>
        </w:tc>
        <w:tc>
          <w:tcPr>
            <w:tcW w:w="2505"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数字贸易背景下国</w:t>
            </w:r>
            <w:proofErr w:type="gramStart"/>
            <w:r>
              <w:rPr>
                <w:rFonts w:asciiTheme="minorEastAsia" w:hAnsiTheme="minorEastAsia" w:hint="eastAsia"/>
                <w:color w:val="000000"/>
                <w:sz w:val="20"/>
                <w:szCs w:val="20"/>
              </w:rPr>
              <w:t>贸专业</w:t>
            </w:r>
            <w:proofErr w:type="gramEnd"/>
            <w:r>
              <w:rPr>
                <w:rFonts w:asciiTheme="minorEastAsia" w:hAnsiTheme="minorEastAsia" w:hint="eastAsia"/>
                <w:color w:val="000000"/>
                <w:sz w:val="20"/>
                <w:szCs w:val="20"/>
              </w:rPr>
              <w:t>深度产教融合长效机制与实践研究</w:t>
            </w:r>
          </w:p>
        </w:tc>
        <w:tc>
          <w:tcPr>
            <w:tcW w:w="1533" w:type="dxa"/>
            <w:vAlign w:val="center"/>
          </w:tcPr>
          <w:p w:rsidR="00EB2CAB" w:rsidRDefault="00EB2CAB" w:rsidP="008B14BE">
            <w:pPr>
              <w:widowControl/>
              <w:jc w:val="center"/>
              <w:textAlignment w:val="center"/>
              <w:rPr>
                <w:rFonts w:asciiTheme="minorEastAsia" w:hAnsiTheme="minorEastAsia" w:cs="宋体"/>
                <w:color w:val="000000"/>
                <w:sz w:val="20"/>
                <w:szCs w:val="20"/>
              </w:rPr>
            </w:pPr>
            <w:r>
              <w:rPr>
                <w:rFonts w:asciiTheme="minorEastAsia" w:hAnsiTheme="minorEastAsia" w:hint="eastAsia"/>
                <w:color w:val="000000"/>
                <w:sz w:val="20"/>
                <w:szCs w:val="20"/>
              </w:rPr>
              <w:t>经济学院</w:t>
            </w:r>
          </w:p>
        </w:tc>
        <w:tc>
          <w:tcPr>
            <w:tcW w:w="1134" w:type="dxa"/>
            <w:vAlign w:val="center"/>
          </w:tcPr>
          <w:p w:rsidR="00EB2CAB" w:rsidRDefault="00EB2CAB" w:rsidP="008B14BE">
            <w:pPr>
              <w:widowControl/>
              <w:jc w:val="center"/>
              <w:textAlignment w:val="center"/>
              <w:rPr>
                <w:rFonts w:asciiTheme="minorEastAsia" w:hAnsiTheme="minorEastAsia" w:cs="宋体"/>
                <w:color w:val="000000"/>
                <w:sz w:val="20"/>
                <w:szCs w:val="20"/>
              </w:rPr>
            </w:pPr>
            <w:proofErr w:type="gramStart"/>
            <w:r>
              <w:rPr>
                <w:rFonts w:asciiTheme="minorEastAsia" w:hAnsiTheme="minorEastAsia" w:hint="eastAsia"/>
                <w:color w:val="000000"/>
                <w:sz w:val="20"/>
                <w:szCs w:val="20"/>
              </w:rPr>
              <w:t>张伟静</w:t>
            </w:r>
            <w:proofErr w:type="gramEnd"/>
          </w:p>
        </w:tc>
        <w:tc>
          <w:tcPr>
            <w:tcW w:w="1160" w:type="dxa"/>
            <w:vAlign w:val="center"/>
          </w:tcPr>
          <w:p w:rsidR="00EB2CAB" w:rsidRDefault="00EB2CAB">
            <w:pPr>
              <w:spacing w:line="240" w:lineRule="exact"/>
              <w:jc w:val="center"/>
              <w:rPr>
                <w:sz w:val="20"/>
                <w:szCs w:val="20"/>
              </w:rPr>
            </w:pPr>
          </w:p>
        </w:tc>
      </w:tr>
      <w:tr w:rsidR="00EB2CAB" w:rsidTr="000558A9">
        <w:trPr>
          <w:trHeight w:val="510"/>
          <w:jc w:val="center"/>
        </w:trPr>
        <w:tc>
          <w:tcPr>
            <w:tcW w:w="810" w:type="dxa"/>
            <w:vAlign w:val="center"/>
          </w:tcPr>
          <w:p w:rsidR="00EB2CAB" w:rsidRPr="000558A9" w:rsidRDefault="00EB2CAB">
            <w:pPr>
              <w:jc w:val="center"/>
              <w:rPr>
                <w:rFonts w:asciiTheme="minorEastAsia" w:hAnsiTheme="minorEastAsia" w:hint="eastAsia"/>
                <w:color w:val="000000"/>
                <w:sz w:val="20"/>
                <w:szCs w:val="20"/>
              </w:rPr>
            </w:pPr>
            <w:r>
              <w:rPr>
                <w:rFonts w:asciiTheme="minorEastAsia" w:hAnsiTheme="minorEastAsia" w:hint="eastAsia"/>
                <w:color w:val="000000"/>
                <w:sz w:val="20"/>
                <w:szCs w:val="20"/>
              </w:rPr>
              <w:t>78</w:t>
            </w:r>
          </w:p>
        </w:tc>
        <w:tc>
          <w:tcPr>
            <w:tcW w:w="1500" w:type="dxa"/>
            <w:vAlign w:val="center"/>
          </w:tcPr>
          <w:p w:rsidR="00EB2CAB" w:rsidRDefault="00EB2CAB" w:rsidP="008B14BE">
            <w:pPr>
              <w:widowControl/>
              <w:jc w:val="center"/>
              <w:textAlignment w:val="center"/>
              <w:rPr>
                <w:rFonts w:asciiTheme="minorEastAsia" w:hAnsiTheme="minorEastAsia"/>
                <w:color w:val="000000"/>
                <w:sz w:val="20"/>
                <w:szCs w:val="20"/>
              </w:rPr>
            </w:pPr>
            <w:r>
              <w:rPr>
                <w:rFonts w:asciiTheme="minorEastAsia" w:hAnsiTheme="minorEastAsia" w:hint="eastAsia"/>
                <w:color w:val="000000"/>
                <w:sz w:val="20"/>
                <w:szCs w:val="20"/>
              </w:rPr>
              <w:t>2026ZLGC78</w:t>
            </w:r>
          </w:p>
        </w:tc>
        <w:tc>
          <w:tcPr>
            <w:tcW w:w="2505" w:type="dxa"/>
            <w:vAlign w:val="center"/>
          </w:tcPr>
          <w:p w:rsidR="00EB2CAB" w:rsidRDefault="00EB2CAB" w:rsidP="008B14BE">
            <w:pPr>
              <w:widowControl/>
              <w:jc w:val="center"/>
              <w:textAlignment w:val="center"/>
              <w:rPr>
                <w:rFonts w:asciiTheme="minorEastAsia" w:hAnsiTheme="minorEastAsia"/>
                <w:color w:val="000000"/>
                <w:sz w:val="20"/>
                <w:szCs w:val="20"/>
              </w:rPr>
            </w:pPr>
            <w:r>
              <w:rPr>
                <w:rFonts w:asciiTheme="minorEastAsia" w:hAnsiTheme="minorEastAsia" w:hint="eastAsia"/>
                <w:color w:val="000000"/>
                <w:sz w:val="20"/>
                <w:szCs w:val="20"/>
              </w:rPr>
              <w:t>高等教育教学改革项目</w:t>
            </w:r>
          </w:p>
        </w:tc>
        <w:tc>
          <w:tcPr>
            <w:tcW w:w="4396" w:type="dxa"/>
            <w:vAlign w:val="center"/>
          </w:tcPr>
          <w:p w:rsidR="00EB2CAB" w:rsidRDefault="00EB2CAB" w:rsidP="008B14BE">
            <w:pPr>
              <w:widowControl/>
              <w:jc w:val="center"/>
              <w:textAlignment w:val="center"/>
              <w:rPr>
                <w:rFonts w:asciiTheme="minorEastAsia" w:hAnsiTheme="minorEastAsia"/>
                <w:color w:val="000000"/>
                <w:sz w:val="20"/>
                <w:szCs w:val="20"/>
              </w:rPr>
            </w:pPr>
            <w:r>
              <w:rPr>
                <w:rFonts w:asciiTheme="minorEastAsia" w:hAnsiTheme="minorEastAsia" w:hint="eastAsia"/>
                <w:color w:val="000000"/>
                <w:sz w:val="20"/>
                <w:szCs w:val="20"/>
              </w:rPr>
              <w:t>轻量化AI 赋能高校实验课程教学模式改革与实践</w:t>
            </w:r>
          </w:p>
        </w:tc>
        <w:tc>
          <w:tcPr>
            <w:tcW w:w="1533" w:type="dxa"/>
            <w:vAlign w:val="center"/>
          </w:tcPr>
          <w:p w:rsidR="00EB2CAB" w:rsidRDefault="00EB2CAB" w:rsidP="008B14BE">
            <w:pPr>
              <w:widowControl/>
              <w:jc w:val="center"/>
              <w:textAlignment w:val="center"/>
              <w:rPr>
                <w:rFonts w:asciiTheme="minorEastAsia" w:hAnsiTheme="minorEastAsia"/>
                <w:color w:val="000000"/>
                <w:sz w:val="20"/>
                <w:szCs w:val="20"/>
              </w:rPr>
            </w:pPr>
            <w:r>
              <w:rPr>
                <w:rFonts w:asciiTheme="minorEastAsia" w:hAnsiTheme="minorEastAsia" w:hint="eastAsia"/>
                <w:color w:val="000000"/>
                <w:sz w:val="20"/>
                <w:szCs w:val="20"/>
              </w:rPr>
              <w:t>现代信息产业学院</w:t>
            </w:r>
          </w:p>
        </w:tc>
        <w:tc>
          <w:tcPr>
            <w:tcW w:w="1134" w:type="dxa"/>
            <w:vAlign w:val="center"/>
          </w:tcPr>
          <w:p w:rsidR="00EB2CAB" w:rsidRDefault="00EB2CAB" w:rsidP="008B14BE">
            <w:pPr>
              <w:widowControl/>
              <w:jc w:val="center"/>
              <w:textAlignment w:val="center"/>
              <w:rPr>
                <w:rFonts w:asciiTheme="minorEastAsia" w:hAnsiTheme="minorEastAsia"/>
                <w:color w:val="000000"/>
                <w:sz w:val="20"/>
                <w:szCs w:val="20"/>
              </w:rPr>
            </w:pPr>
            <w:r>
              <w:rPr>
                <w:rFonts w:asciiTheme="minorEastAsia" w:hAnsiTheme="minorEastAsia" w:hint="eastAsia"/>
                <w:color w:val="000000"/>
                <w:sz w:val="20"/>
                <w:szCs w:val="20"/>
              </w:rPr>
              <w:t>马晓勉</w:t>
            </w:r>
          </w:p>
        </w:tc>
        <w:tc>
          <w:tcPr>
            <w:tcW w:w="1160" w:type="dxa"/>
            <w:vAlign w:val="center"/>
          </w:tcPr>
          <w:p w:rsidR="00EB2CAB" w:rsidRDefault="00EB2CAB">
            <w:pPr>
              <w:spacing w:line="240" w:lineRule="exact"/>
              <w:jc w:val="center"/>
              <w:rPr>
                <w:sz w:val="20"/>
                <w:szCs w:val="20"/>
              </w:rPr>
            </w:pPr>
          </w:p>
        </w:tc>
      </w:tr>
    </w:tbl>
    <w:p w:rsidR="00F63848" w:rsidRDefault="00F63848">
      <w:pPr>
        <w:rPr>
          <w:rFonts w:asciiTheme="minorEastAsia" w:hAnsiTheme="minorEastAsia"/>
          <w:bCs/>
          <w:color w:val="000000" w:themeColor="text1"/>
          <w:sz w:val="44"/>
          <w:szCs w:val="44"/>
          <w:shd w:val="clear" w:color="auto" w:fill="FFFFFF"/>
        </w:rPr>
      </w:pPr>
      <w:bookmarkStart w:id="0" w:name="_GoBack"/>
      <w:bookmarkEnd w:id="0"/>
    </w:p>
    <w:p w:rsidR="00F63848" w:rsidRDefault="00F63848"/>
    <w:sectPr w:rsidR="00F63848">
      <w:pgSz w:w="16838" w:h="11906" w:orient="landscape"/>
      <w:pgMar w:top="2098" w:right="1587" w:bottom="1417"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68A" w:rsidRDefault="00E8268A" w:rsidP="002C2723">
      <w:r>
        <w:separator/>
      </w:r>
    </w:p>
  </w:endnote>
  <w:endnote w:type="continuationSeparator" w:id="0">
    <w:p w:rsidR="00E8268A" w:rsidRDefault="00E8268A" w:rsidP="002C2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68A" w:rsidRDefault="00E8268A" w:rsidP="002C2723">
      <w:r>
        <w:separator/>
      </w:r>
    </w:p>
  </w:footnote>
  <w:footnote w:type="continuationSeparator" w:id="0">
    <w:p w:rsidR="00E8268A" w:rsidRDefault="00E8268A" w:rsidP="002C27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mMDVjMmM4ODlkZjY1YTBmZTdmNzQ0YjM3NjgyZDUifQ=="/>
  </w:docVars>
  <w:rsids>
    <w:rsidRoot w:val="76EB3AAD"/>
    <w:rsid w:val="00040F60"/>
    <w:rsid w:val="000558A9"/>
    <w:rsid w:val="001533D7"/>
    <w:rsid w:val="001864EE"/>
    <w:rsid w:val="002B71FF"/>
    <w:rsid w:val="002C2723"/>
    <w:rsid w:val="003C1B46"/>
    <w:rsid w:val="00507691"/>
    <w:rsid w:val="00685070"/>
    <w:rsid w:val="008E6053"/>
    <w:rsid w:val="00902126"/>
    <w:rsid w:val="00CB53A2"/>
    <w:rsid w:val="00D82D80"/>
    <w:rsid w:val="00E27AE8"/>
    <w:rsid w:val="00E8268A"/>
    <w:rsid w:val="00EB2CAB"/>
    <w:rsid w:val="00F13264"/>
    <w:rsid w:val="00F63848"/>
    <w:rsid w:val="036A583D"/>
    <w:rsid w:val="07282732"/>
    <w:rsid w:val="0D044367"/>
    <w:rsid w:val="133D4234"/>
    <w:rsid w:val="16E37D9A"/>
    <w:rsid w:val="2F29073C"/>
    <w:rsid w:val="72E3698D"/>
    <w:rsid w:val="76E73CE3"/>
    <w:rsid w:val="76EB3AAD"/>
    <w:rsid w:val="7C131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table" w:styleId="a4">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Char"/>
    <w:rsid w:val="002C27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2C272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table" w:styleId="a4">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Char"/>
    <w:rsid w:val="002C27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2C272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7</Pages>
  <Words>768</Words>
  <Characters>4380</Characters>
  <Application>Microsoft Office Word</Application>
  <DocSecurity>0</DocSecurity>
  <Lines>36</Lines>
  <Paragraphs>10</Paragraphs>
  <ScaleCrop>false</ScaleCrop>
  <Company/>
  <LinksUpToDate>false</LinksUpToDate>
  <CharactersWithSpaces>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dc:creator>
  <cp:lastModifiedBy>蒋璐</cp:lastModifiedBy>
  <cp:revision>9</cp:revision>
  <dcterms:created xsi:type="dcterms:W3CDTF">2023-04-26T07:12:00Z</dcterms:created>
  <dcterms:modified xsi:type="dcterms:W3CDTF">2026-05-06T01:17:00Z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41D1D12A6C8245F381946E3AEF871802_11</vt:lpwstr>
  </property>
</Properties>
</file>